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301499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301499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301499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36/2025-</w:t>
      </w:r>
      <w:r w:rsidR="002B7C29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06/05/2025,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2B7C29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301499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B7C29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301499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R$ 1.189.368,84 (um milhão, cento e oitenta e nove mil, trezentos e sessenta e oito reais e oitenta e quatro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301499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foi objeto de </w:t>
      </w:r>
      <w:r w:rsidRPr="00E60AE8">
        <w:rPr>
          <w:rFonts w:cs="Arial"/>
          <w:b w:val="0"/>
          <w:szCs w:val="24"/>
          <w:u w:val="none"/>
        </w:rPr>
        <w:t>apreciação por parte da Assessoria Jurídica desta Casa e pela Comissão Permanente de Constituição Justiça e Redação, onde recebeu pareceres FAVORÁVEIS, sendo, posteriormente, encaminhado a esta Comissão para ser analisado consoante as regras previstas no i</w:t>
      </w:r>
      <w:r w:rsidRPr="00E60AE8">
        <w:rPr>
          <w:rFonts w:cs="Arial"/>
          <w:b w:val="0"/>
          <w:szCs w:val="24"/>
          <w:u w:val="none"/>
        </w:rPr>
        <w:t>nciso III do artigo 78 do Regimento Interno desta Casa de Leis.</w:t>
      </w:r>
    </w:p>
    <w:p w:rsidR="00337621" w:rsidRPr="00E60AE8" w:rsidRDefault="00301499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301499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</w:t>
      </w:r>
      <w:r w:rsidRPr="00E60AE8">
        <w:rPr>
          <w:rFonts w:cs="Arial"/>
          <w:b w:val="0"/>
          <w:szCs w:val="24"/>
          <w:u w:val="none"/>
        </w:rPr>
        <w:t>ortanto,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301499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</w:t>
      </w:r>
      <w:r w:rsidRPr="00E60AE8">
        <w:rPr>
          <w:rFonts w:cs="Arial"/>
          <w:b w:val="0"/>
          <w:szCs w:val="24"/>
          <w:u w:val="none"/>
        </w:rPr>
        <w:t>sta comissão analisar.</w:t>
      </w:r>
    </w:p>
    <w:p w:rsidR="00337621" w:rsidRPr="00E60AE8" w:rsidRDefault="00301499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8 de maio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301499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301499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301499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2B7C29" w:rsidTr="002B7C29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7C29" w:rsidRDefault="002B7C29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B7C29" w:rsidRDefault="002B7C29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2B7C29" w:rsidRDefault="002B7C29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7C29" w:rsidRDefault="002B7C29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B7C29" w:rsidRDefault="002B7C29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:rsidR="002B7C29" w:rsidRDefault="002B7C29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:rsidR="002B7C29" w:rsidRDefault="002B7C29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B7C29" w:rsidRDefault="002B7C29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99" w:rsidRDefault="00301499" w:rsidP="00230C19">
      <w:r>
        <w:separator/>
      </w:r>
    </w:p>
  </w:endnote>
  <w:endnote w:type="continuationSeparator" w:id="1">
    <w:p w:rsidR="00301499" w:rsidRDefault="00301499" w:rsidP="0023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99" w:rsidRDefault="00301499" w:rsidP="00230C19">
      <w:r>
        <w:separator/>
      </w:r>
    </w:p>
  </w:footnote>
  <w:footnote w:type="continuationSeparator" w:id="1">
    <w:p w:rsidR="00301499" w:rsidRDefault="00301499" w:rsidP="0023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230C19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230C19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01499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301499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:rsidR="00DE2FA8" w:rsidRDefault="00301499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301499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301499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</w:t>
    </w:r>
    <w:r>
      <w:rPr>
        <w:rFonts w:ascii="Arial" w:hAnsi="Arial"/>
        <w:sz w:val="20"/>
      </w:rPr>
      <w:t>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30C19"/>
    <w:rsid w:val="00256F35"/>
    <w:rsid w:val="00261687"/>
    <w:rsid w:val="0027555F"/>
    <w:rsid w:val="002B7C29"/>
    <w:rsid w:val="002E5DE2"/>
    <w:rsid w:val="002F57AD"/>
    <w:rsid w:val="002F791A"/>
    <w:rsid w:val="00301499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2017-08-03T13:32:00Z</dcterms:created>
  <dcterms:modified xsi:type="dcterms:W3CDTF">2025-05-08T17:18:00Z</dcterms:modified>
</cp:coreProperties>
</file>