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91B49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14:paraId="5188AF63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03BD4A27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9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03/04/2025</w:t>
      </w:r>
    </w:p>
    <w:p w14:paraId="0FD25DD6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14669FE7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42/2025-L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26/03/2025, de autoria </w:t>
      </w:r>
      <w:r w:rsidR="0046034F" w:rsidRPr="0046034F">
        <w:rPr>
          <w:rFonts w:ascii="Arial" w:hAnsi="Arial"/>
          <w:sz w:val="24"/>
          <w:szCs w:val="24"/>
        </w:rPr>
        <w:t xml:space="preserve">do(a) Vereador(a) </w:t>
      </w:r>
      <w:r w:rsidR="00BE2AF7">
        <w:rPr>
          <w:rFonts w:ascii="Arial" w:hAnsi="Arial"/>
          <w:sz w:val="24"/>
          <w:szCs w:val="24"/>
        </w:rPr>
        <w:t>Diego Gouveia da Costa.</w:t>
      </w:r>
    </w:p>
    <w:p w14:paraId="40112D7F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6E0B2D09" w14:textId="7761E4CD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F37B12">
        <w:rPr>
          <w:rFonts w:cs="Arial"/>
          <w:b w:val="0"/>
          <w:szCs w:val="24"/>
          <w:u w:val="none"/>
        </w:rPr>
        <w:t>Guilherme Araújo Nunes</w:t>
      </w:r>
      <w:r w:rsidRPr="009B6A3E">
        <w:rPr>
          <w:rFonts w:cs="Arial"/>
          <w:b w:val="0"/>
          <w:szCs w:val="24"/>
          <w:u w:val="none"/>
        </w:rPr>
        <w:t>.</w:t>
      </w:r>
    </w:p>
    <w:p w14:paraId="3DCBB28C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4A8D7D80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Institui o Programa "São Roque em Movimento" na Estância Turística de São Roque, voltado à promoção do esporte e do lazer em todo o território municipal,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31146CC5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779D902A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72B089D9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79A54DED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55AB864A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304BB534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3 de abril de 2025.</w:t>
      </w:r>
    </w:p>
    <w:p w14:paraId="63734A14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05661D95" w14:textId="77777777" w:rsidR="00F37B12" w:rsidRDefault="00F37B12" w:rsidP="00F37B12">
      <w:pPr>
        <w:pStyle w:val="Corpodetexto3"/>
        <w:ind w:right="74"/>
        <w:rPr>
          <w:szCs w:val="24"/>
          <w:u w:val="none"/>
        </w:rPr>
      </w:pPr>
      <w:r>
        <w:rPr>
          <w:szCs w:val="24"/>
          <w:u w:val="none"/>
        </w:rPr>
        <w:t>GUILHERME ARAÚJO NUNES</w:t>
      </w:r>
    </w:p>
    <w:p w14:paraId="3790DA0B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PTEL</w:t>
      </w:r>
    </w:p>
    <w:p w14:paraId="4B09B56E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4E822A35" w14:textId="77777777" w:rsidR="009A5B3C" w:rsidRPr="009B6A3E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8F2B31">
        <w:rPr>
          <w:rFonts w:cs="Arial"/>
          <w:szCs w:val="24"/>
        </w:rPr>
        <w:t>Turismo Esporte e Lazer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729A06A5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p w14:paraId="53D3B26C" w14:textId="344E9A03" w:rsidR="002D3FDC" w:rsidRDefault="002D3FDC" w:rsidP="00F37B12">
      <w:pPr>
        <w:jc w:val="center"/>
        <w:rPr>
          <w:rFonts w:ascii="Arial" w:hAnsi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3"/>
        <w:gridCol w:w="4433"/>
      </w:tblGrid>
      <w:tr w:rsidR="005C648E" w14:paraId="17197FA7" w14:textId="77777777" w:rsidTr="00F37B12">
        <w:trPr>
          <w:jc w:val="center"/>
        </w:trPr>
        <w:tc>
          <w:tcPr>
            <w:tcW w:w="4923" w:type="dxa"/>
          </w:tcPr>
          <w:p w14:paraId="7B70ACDA" w14:textId="77777777" w:rsidR="00707C63" w:rsidRDefault="00000000" w:rsidP="00707C63">
            <w:pPr>
              <w:ind w:right="74"/>
              <w:jc w:val="center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PAULO ROGÉRIO NOGGERINI JUNIOR</w:t>
            </w:r>
          </w:p>
          <w:p w14:paraId="2CA41C4F" w14:textId="77777777" w:rsidR="002D3FDC" w:rsidRPr="002D3FDC" w:rsidRDefault="00000000">
            <w:pPr>
              <w:pStyle w:val="Corpodetexto3"/>
              <w:ind w:right="74"/>
              <w:rPr>
                <w:b w:val="0"/>
                <w:szCs w:val="24"/>
                <w:u w:val="none"/>
              </w:rPr>
            </w:pPr>
            <w:r w:rsidRPr="002D3FDC">
              <w:rPr>
                <w:b w:val="0"/>
                <w:szCs w:val="24"/>
                <w:u w:val="none"/>
              </w:rPr>
              <w:t xml:space="preserve">SUPLENTE </w:t>
            </w:r>
            <w:r w:rsidR="008F2B31" w:rsidRPr="008F2B31">
              <w:rPr>
                <w:rFonts w:eastAsia="Times New Roman"/>
                <w:b w:val="0"/>
                <w:color w:val="000000"/>
                <w:szCs w:val="24"/>
                <w:u w:val="none"/>
              </w:rPr>
              <w:t>CPTEL</w:t>
            </w:r>
          </w:p>
          <w:p w14:paraId="2EDED8F1" w14:textId="77777777" w:rsidR="002D3FDC" w:rsidRPr="002D3FDC" w:rsidRDefault="002D3FDC">
            <w:pPr>
              <w:ind w:right="71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433" w:type="dxa"/>
          </w:tcPr>
          <w:p w14:paraId="47633ECD" w14:textId="77777777" w:rsidR="00F37B12" w:rsidRPr="002D3FDC" w:rsidRDefault="00F37B12" w:rsidP="00F37B12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RAFAEL TANZI DE ARAÚJO</w:t>
            </w:r>
          </w:p>
          <w:p w14:paraId="456D1863" w14:textId="77777777" w:rsidR="00F37B12" w:rsidRPr="002D3FDC" w:rsidRDefault="00F37B12" w:rsidP="00F37B12">
            <w:pPr>
              <w:pStyle w:val="Corpodetexto3"/>
              <w:ind w:right="74"/>
              <w:rPr>
                <w:b w:val="0"/>
                <w:szCs w:val="24"/>
                <w:u w:val="none"/>
              </w:rPr>
            </w:pPr>
            <w:r w:rsidRPr="002D3FDC">
              <w:rPr>
                <w:b w:val="0"/>
                <w:szCs w:val="24"/>
                <w:u w:val="none"/>
              </w:rPr>
              <w:t xml:space="preserve">SUPLENTE </w:t>
            </w:r>
            <w:r w:rsidRPr="009B6A3E">
              <w:rPr>
                <w:rFonts w:cs="Arial"/>
                <w:b w:val="0"/>
                <w:szCs w:val="24"/>
                <w:u w:val="none"/>
              </w:rPr>
              <w:t>C</w:t>
            </w:r>
            <w:r>
              <w:rPr>
                <w:rFonts w:cs="Arial"/>
                <w:b w:val="0"/>
                <w:szCs w:val="24"/>
                <w:u w:val="none"/>
              </w:rPr>
              <w:t>PTEL</w:t>
            </w:r>
          </w:p>
          <w:p w14:paraId="7C42508F" w14:textId="77777777" w:rsidR="002D3FDC" w:rsidRPr="002D3FDC" w:rsidRDefault="002D3FDC">
            <w:pPr>
              <w:ind w:right="71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7C3D239" w14:textId="77777777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99FD9" w14:textId="77777777" w:rsidR="00194503" w:rsidRDefault="00194503">
      <w:r>
        <w:separator/>
      </w:r>
    </w:p>
  </w:endnote>
  <w:endnote w:type="continuationSeparator" w:id="0">
    <w:p w14:paraId="7FCA4CAC" w14:textId="77777777" w:rsidR="00194503" w:rsidRDefault="0019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DC40F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06D91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EAE8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FC83E" w14:textId="77777777" w:rsidR="00194503" w:rsidRDefault="00194503">
      <w:r>
        <w:separator/>
      </w:r>
    </w:p>
  </w:footnote>
  <w:footnote w:type="continuationSeparator" w:id="0">
    <w:p w14:paraId="399C1FD8" w14:textId="77777777" w:rsidR="00194503" w:rsidRDefault="00194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7770C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7855D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0213AAB2" wp14:editId="478818EC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63882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0B430BA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4BBE37CC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B6F5A0F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9DEE031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564BA379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2ECB3379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77F8F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1152C"/>
    <w:rsid w:val="00113FAA"/>
    <w:rsid w:val="00121ABE"/>
    <w:rsid w:val="001915A3"/>
    <w:rsid w:val="00194503"/>
    <w:rsid w:val="001F4E0E"/>
    <w:rsid w:val="00217F62"/>
    <w:rsid w:val="00237E44"/>
    <w:rsid w:val="00286ADC"/>
    <w:rsid w:val="002D3FDC"/>
    <w:rsid w:val="002E00A0"/>
    <w:rsid w:val="00410BDC"/>
    <w:rsid w:val="004110BC"/>
    <w:rsid w:val="00435AC7"/>
    <w:rsid w:val="0046034F"/>
    <w:rsid w:val="0049485A"/>
    <w:rsid w:val="00520AE8"/>
    <w:rsid w:val="005323C0"/>
    <w:rsid w:val="0054230A"/>
    <w:rsid w:val="005C648E"/>
    <w:rsid w:val="00610D83"/>
    <w:rsid w:val="0061214B"/>
    <w:rsid w:val="0063642E"/>
    <w:rsid w:val="0069404C"/>
    <w:rsid w:val="0069624C"/>
    <w:rsid w:val="00697D82"/>
    <w:rsid w:val="006C19B0"/>
    <w:rsid w:val="00701DFA"/>
    <w:rsid w:val="00707C63"/>
    <w:rsid w:val="00791421"/>
    <w:rsid w:val="007B6883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B7F2F"/>
    <w:rsid w:val="00BE2AF7"/>
    <w:rsid w:val="00BF4EB4"/>
    <w:rsid w:val="00C079D1"/>
    <w:rsid w:val="00C55BA8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37B12"/>
    <w:rsid w:val="00F40894"/>
    <w:rsid w:val="00F83ADE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32598"/>
  <w15:docId w15:val="{77FF261F-425E-4609-83D4-62496243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B12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7</cp:revision>
  <dcterms:created xsi:type="dcterms:W3CDTF">2024-04-11T17:49:00Z</dcterms:created>
  <dcterms:modified xsi:type="dcterms:W3CDTF">2025-04-03T18:25:00Z</dcterms:modified>
</cp:coreProperties>
</file>