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3F99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66/2025</w:t>
      </w:r>
    </w:p>
    <w:p w14:paraId="1934A674" w14:textId="77777777" w:rsidR="00672CE5" w:rsidRDefault="00672CE5" w:rsidP="00D94800">
      <w:pPr>
        <w:pStyle w:val="Recuodecorpodetexto"/>
        <w:ind w:right="0" w:firstLine="0"/>
      </w:pPr>
    </w:p>
    <w:p w14:paraId="13E269C3" w14:textId="77777777" w:rsidR="00D94800" w:rsidRDefault="00D94800" w:rsidP="00D94800">
      <w:pPr>
        <w:pStyle w:val="Recuodecorpodetexto"/>
        <w:ind w:right="0" w:firstLine="0"/>
      </w:pPr>
    </w:p>
    <w:p w14:paraId="70002B77" w14:textId="77777777" w:rsidR="00D94800" w:rsidRPr="00D94800" w:rsidRDefault="00D94800" w:rsidP="00D94800">
      <w:pPr>
        <w:pStyle w:val="Recuodecorpodetexto"/>
        <w:ind w:right="0" w:firstLine="0"/>
      </w:pPr>
    </w:p>
    <w:p w14:paraId="519054F6" w14:textId="77777777" w:rsidR="00672CE5" w:rsidRPr="00D94800" w:rsidRDefault="00000000" w:rsidP="00D94800">
      <w:pPr>
        <w:pStyle w:val="Recuodecorpodetexto"/>
        <w:ind w:right="0"/>
      </w:pPr>
      <w:r w:rsidRPr="00D94800">
        <w:t>São Roque, 6 de março de 2025.</w:t>
      </w:r>
    </w:p>
    <w:p w14:paraId="29184E64" w14:textId="77777777" w:rsidR="00672CE5" w:rsidRPr="00D94800" w:rsidRDefault="00672CE5" w:rsidP="00D94800">
      <w:pPr>
        <w:pStyle w:val="Recuodecorpodetexto"/>
        <w:ind w:right="0" w:firstLine="0"/>
      </w:pPr>
    </w:p>
    <w:p w14:paraId="248410D2" w14:textId="77777777" w:rsidR="00672CE5" w:rsidRDefault="00672CE5" w:rsidP="00D94800">
      <w:pPr>
        <w:pStyle w:val="Recuodecorpodetexto"/>
        <w:ind w:right="0" w:firstLine="0"/>
      </w:pPr>
    </w:p>
    <w:p w14:paraId="79860E7E" w14:textId="77777777" w:rsidR="00D94800" w:rsidRPr="00D94800" w:rsidRDefault="00D94800" w:rsidP="00D94800">
      <w:pPr>
        <w:pStyle w:val="Recuodecorpodetexto"/>
        <w:ind w:right="0" w:firstLine="0"/>
      </w:pPr>
    </w:p>
    <w:p w14:paraId="26B450A3" w14:textId="77777777" w:rsidR="00470FB1" w:rsidRDefault="00470FB1" w:rsidP="00470FB1">
      <w:pPr>
        <w:keepLine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Gerência de Compras</w:t>
      </w:r>
    </w:p>
    <w:p w14:paraId="6E864D3C" w14:textId="77777777" w:rsidR="00470FB1" w:rsidRDefault="00470FB1" w:rsidP="00470FB1">
      <w:pPr>
        <w:keepLine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da Câmara Municipal da Estância Turística de São Roque </w:t>
      </w:r>
    </w:p>
    <w:p w14:paraId="314DF6B3" w14:textId="77777777" w:rsidR="00470FB1" w:rsidRDefault="00470FB1" w:rsidP="00470FB1">
      <w:pPr>
        <w:pStyle w:val="Recuodecorpodetexto"/>
        <w:spacing w:line="276" w:lineRule="auto"/>
        <w:ind w:right="0"/>
      </w:pPr>
    </w:p>
    <w:p w14:paraId="16FE0D44" w14:textId="7310CEEB" w:rsidR="00470FB1" w:rsidRDefault="00470FB1" w:rsidP="00470FB1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resposta ao Ofício Câmara nº 6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/2025, referente à solicitação de abertura de Processo de Contratação para</w:t>
      </w:r>
      <w:r>
        <w:rPr>
          <w:rFonts w:ascii="Arial" w:hAnsi="Arial" w:cs="Arial"/>
          <w:b/>
          <w:bCs/>
          <w:sz w:val="24"/>
          <w:szCs w:val="24"/>
        </w:rPr>
        <w:t xml:space="preserve"> “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470FB1">
        <w:rPr>
          <w:rFonts w:ascii="Arial" w:hAnsi="Arial" w:cs="Arial"/>
          <w:b/>
          <w:bCs/>
          <w:sz w:val="24"/>
          <w:szCs w:val="24"/>
        </w:rPr>
        <w:t xml:space="preserve">rnamentação para a Sessão Solene alusiva ao Dia da Mulher, a ser realizada em 13 de março de 2025 </w:t>
      </w:r>
      <w:r w:rsidRPr="00470FB1">
        <w:rPr>
          <w:rFonts w:ascii="Arial" w:hAnsi="Arial" w:cs="Arial"/>
          <w:b/>
          <w:bCs/>
          <w:sz w:val="24"/>
          <w:szCs w:val="24"/>
        </w:rPr>
        <w:t>às</w:t>
      </w:r>
      <w:r w:rsidRPr="00470FB1">
        <w:rPr>
          <w:rFonts w:ascii="Arial" w:hAnsi="Arial" w:cs="Arial"/>
          <w:b/>
          <w:bCs/>
          <w:sz w:val="24"/>
          <w:szCs w:val="24"/>
        </w:rPr>
        <w:t xml:space="preserve"> 19h no Plenário Dr. Júlio Arantes de Freitas</w:t>
      </w:r>
      <w:r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em atendimento aos Documentos de Formalização de Demanda de autoria da Gerência de </w:t>
      </w:r>
      <w:r>
        <w:rPr>
          <w:rFonts w:ascii="Arial" w:hAnsi="Arial" w:cs="Arial"/>
          <w:sz w:val="24"/>
          <w:szCs w:val="24"/>
        </w:rPr>
        <w:t>Comunicação Institucional</w:t>
      </w:r>
      <w:r>
        <w:rPr>
          <w:rFonts w:ascii="Arial" w:hAnsi="Arial" w:cs="Arial"/>
          <w:sz w:val="24"/>
          <w:szCs w:val="24"/>
        </w:rPr>
        <w:t xml:space="preserve">, sob protocolo nº </w:t>
      </w:r>
      <w:r>
        <w:rPr>
          <w:rFonts w:ascii="Arial" w:hAnsi="Arial" w:cs="Arial"/>
          <w:sz w:val="24"/>
          <w:szCs w:val="24"/>
        </w:rPr>
        <w:t>1982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, delibera-se o seguinte:</w:t>
      </w:r>
    </w:p>
    <w:p w14:paraId="2B4FB42F" w14:textId="084D5C6B" w:rsidR="00470FB1" w:rsidRDefault="00470FB1" w:rsidP="00470FB1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Diretora da Câmara Municipal da Estância Turística de São Roque, no uso de suas atribuições legais e nos termos da Resolução nº 20/2024, de 26 de junho de 2024, autoriza a abertura de Processo de Contratação para </w:t>
      </w:r>
      <w:r w:rsidRPr="00470FB1">
        <w:rPr>
          <w:rFonts w:ascii="Arial" w:hAnsi="Arial" w:cs="Arial"/>
          <w:b/>
          <w:bCs/>
          <w:sz w:val="24"/>
          <w:szCs w:val="24"/>
        </w:rPr>
        <w:t>Ornamentação para a Sessão Solene alusiva ao Dia da Mulher, a ser realizada em 13 de março de 2025 às 19h no Plenário Dr. Júlio Arantes de Freitas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BC037AE" w14:textId="77777777" w:rsidR="00470FB1" w:rsidRDefault="00470FB1" w:rsidP="00470FB1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a presente deliberação, fica autorizada a Gerência de Compras a providenciar abertura de protocolo de e demais ações inerentes a instrução processual, observando-se as disposições legais aplicáveis.</w:t>
      </w:r>
    </w:p>
    <w:p w14:paraId="0824E86E" w14:textId="77777777" w:rsidR="00470FB1" w:rsidRDefault="00470FB1" w:rsidP="00470FB1">
      <w:pPr>
        <w:pStyle w:val="Recuodecorpodetexto2"/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14:paraId="0AF56BC0" w14:textId="77777777" w:rsidR="00470FB1" w:rsidRDefault="00470FB1" w:rsidP="00470FB1">
      <w:pPr>
        <w:pStyle w:val="Recuodecorpodetexto2"/>
        <w:spacing w:line="276" w:lineRule="auto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tbl>
      <w:tblPr>
        <w:tblW w:w="8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"/>
        <w:gridCol w:w="3948"/>
        <w:gridCol w:w="27"/>
        <w:gridCol w:w="4290"/>
        <w:gridCol w:w="27"/>
      </w:tblGrid>
      <w:tr w:rsidR="00470FB1" w14:paraId="4621024A" w14:textId="77777777" w:rsidTr="00470FB1">
        <w:trPr>
          <w:trHeight w:val="1152"/>
          <w:jc w:val="center"/>
        </w:trPr>
        <w:tc>
          <w:tcPr>
            <w:tcW w:w="85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3698A" w14:textId="77777777" w:rsidR="00470FB1" w:rsidRDefault="00470FB1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</w:pPr>
          </w:p>
          <w:p w14:paraId="43647CDE" w14:textId="77777777" w:rsidR="00470FB1" w:rsidRDefault="00470FB1">
            <w:pPr>
              <w:spacing w:line="276" w:lineRule="auto"/>
              <w:ind w:left="-236" w:right="-318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JULIO ANTONIO MARIANO</w:t>
            </w:r>
          </w:p>
          <w:p w14:paraId="01173129" w14:textId="77777777" w:rsidR="00470FB1" w:rsidRDefault="00470FB1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Presidente</w:t>
            </w:r>
          </w:p>
          <w:p w14:paraId="71C5A392" w14:textId="77777777" w:rsidR="00470FB1" w:rsidRDefault="00470FB1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70FB1" w14:paraId="4C379D4C" w14:textId="77777777" w:rsidTr="00470FB1">
        <w:trPr>
          <w:gridBefore w:val="1"/>
          <w:gridAfter w:val="1"/>
          <w:wBefore w:w="248" w:type="dxa"/>
          <w:wAfter w:w="27" w:type="dxa"/>
          <w:trHeight w:val="853"/>
          <w:jc w:val="center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1A5A0" w14:textId="77777777" w:rsidR="00470FB1" w:rsidRDefault="00470FB1">
            <w:pPr>
              <w:spacing w:line="276" w:lineRule="auto"/>
              <w:ind w:right="30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DIEGO GOUVEIA DA COSTA</w:t>
            </w:r>
          </w:p>
          <w:p w14:paraId="6C1BD5AC" w14:textId="77777777" w:rsidR="00470FB1" w:rsidRDefault="00470FB1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Vice-Presidente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10CB7" w14:textId="77777777" w:rsidR="00470FB1" w:rsidRDefault="00470FB1">
            <w:pPr>
              <w:spacing w:line="276" w:lineRule="auto"/>
              <w:ind w:firstLine="129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LUIZ ROGERIO SANTOS DE JESUS</w:t>
            </w:r>
          </w:p>
          <w:p w14:paraId="0EB18B3F" w14:textId="77777777" w:rsidR="00470FB1" w:rsidRDefault="00470FB1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Vice-Presidente</w:t>
            </w:r>
          </w:p>
        </w:tc>
      </w:tr>
      <w:tr w:rsidR="00470FB1" w14:paraId="138409E2" w14:textId="77777777" w:rsidTr="00470FB1">
        <w:trPr>
          <w:trHeight w:val="1138"/>
          <w:jc w:val="center"/>
        </w:trPr>
        <w:tc>
          <w:tcPr>
            <w:tcW w:w="422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A39F0" w14:textId="77777777" w:rsidR="00470FB1" w:rsidRDefault="00470FB1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13AD710D" w14:textId="77777777" w:rsidR="00470FB1" w:rsidRDefault="00470FB1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7FD6B06C" w14:textId="77777777" w:rsidR="00470FB1" w:rsidRDefault="00470FB1">
            <w:pPr>
              <w:spacing w:line="276" w:lineRule="auto"/>
              <w:ind w:right="333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lastRenderedPageBreak/>
              <w:t>ANTONIO MARCOS CARVALHO DE BRITO</w:t>
            </w:r>
          </w:p>
          <w:p w14:paraId="6A3B21FB" w14:textId="77777777" w:rsidR="00470FB1" w:rsidRDefault="00470FB1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Secretário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39909" w14:textId="77777777" w:rsidR="00470FB1" w:rsidRDefault="00470FB1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2E62DBF7" w14:textId="77777777" w:rsidR="00470FB1" w:rsidRDefault="00470FB1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219D6993" w14:textId="77777777" w:rsidR="00470FB1" w:rsidRDefault="00470FB1">
            <w:pPr>
              <w:spacing w:line="276" w:lineRule="auto"/>
              <w:ind w:firstLine="37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lastRenderedPageBreak/>
              <w:t>JOSE WELLINTON DE OLIVEIRA SILVA</w:t>
            </w:r>
          </w:p>
          <w:p w14:paraId="2EE7F3E3" w14:textId="77777777" w:rsidR="00470FB1" w:rsidRDefault="00470FB1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Secretário</w:t>
            </w:r>
          </w:p>
        </w:tc>
      </w:tr>
    </w:tbl>
    <w:p w14:paraId="7F02ED86" w14:textId="408418B3" w:rsidR="00544492" w:rsidRPr="00D94800" w:rsidRDefault="00544492" w:rsidP="00470FB1">
      <w:pPr>
        <w:keepLines/>
        <w:jc w:val="both"/>
        <w:rPr>
          <w:rFonts w:ascii="Arial" w:hAnsi="Arial" w:cs="Arial"/>
          <w:sz w:val="24"/>
          <w:szCs w:val="24"/>
        </w:rPr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0034" w14:textId="77777777" w:rsidR="0024532C" w:rsidRDefault="0024532C">
      <w:r>
        <w:separator/>
      </w:r>
    </w:p>
  </w:endnote>
  <w:endnote w:type="continuationSeparator" w:id="0">
    <w:p w14:paraId="6D72590E" w14:textId="77777777" w:rsidR="0024532C" w:rsidRDefault="0024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A425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06/03/2025 - 16:28 3006/2025</w:t>
    </w:r>
  </w:p>
  <w:p w14:paraId="6F78FFCC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46C5E" w14:textId="77777777" w:rsidR="0024532C" w:rsidRDefault="0024532C">
      <w:r>
        <w:separator/>
      </w:r>
    </w:p>
  </w:footnote>
  <w:footnote w:type="continuationSeparator" w:id="0">
    <w:p w14:paraId="513D2BCC" w14:textId="77777777" w:rsidR="0024532C" w:rsidRDefault="0024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F9FD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5F184137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7B947B84" wp14:editId="0A53657A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51405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408AC0CF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26139945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58EBBE43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66EEF424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819072E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73356472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4532C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70FB1"/>
    <w:rsid w:val="0048058B"/>
    <w:rsid w:val="004C039B"/>
    <w:rsid w:val="004C0F47"/>
    <w:rsid w:val="00544492"/>
    <w:rsid w:val="0059736E"/>
    <w:rsid w:val="005B0A01"/>
    <w:rsid w:val="00672CE5"/>
    <w:rsid w:val="006A63C8"/>
    <w:rsid w:val="006B6FC1"/>
    <w:rsid w:val="00703BDB"/>
    <w:rsid w:val="0076266B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E4F5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RENATO ALVES MARQUES</cp:lastModifiedBy>
  <cp:revision>17</cp:revision>
  <cp:lastPrinted>2021-01-07T20:12:00Z</cp:lastPrinted>
  <dcterms:created xsi:type="dcterms:W3CDTF">2020-12-11T13:32:00Z</dcterms:created>
  <dcterms:modified xsi:type="dcterms:W3CDTF">2025-03-06T19:31:00Z</dcterms:modified>
</cp:coreProperties>
</file>