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D894" w14:textId="77777777" w:rsidR="009B2C25" w:rsidRDefault="009B2C25" w:rsidP="00B32C72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</w:p>
    <w:p w14:paraId="3BE73CD0" w14:textId="7A6B9DA6" w:rsidR="001403E7" w:rsidRPr="005707DE" w:rsidRDefault="00947C72" w:rsidP="00B32C72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5707DE">
        <w:rPr>
          <w:rFonts w:ascii="Arial" w:hAnsi="Arial"/>
          <w:b/>
          <w:sz w:val="24"/>
          <w:szCs w:val="24"/>
          <w:u w:val="single"/>
        </w:rPr>
        <w:t>COMISSÃO PERMANENTE DE PLANEJAMENTO, USO, OCUPAÇÃO E PARCELAMENTO DO SOLO</w:t>
      </w:r>
    </w:p>
    <w:p w14:paraId="3114D9B8" w14:textId="77777777" w:rsidR="001403E7" w:rsidRPr="005707DE" w:rsidRDefault="00947C72" w:rsidP="00B32C72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707D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</w:t>
      </w:r>
      <w:r w:rsidRPr="005707D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14:paraId="07F13FBD" w14:textId="77777777" w:rsidR="001403E7" w:rsidRPr="005707DE" w:rsidRDefault="001403E7" w:rsidP="00B32C72">
      <w:pPr>
        <w:pStyle w:val="Corpodetexto3"/>
        <w:ind w:right="71"/>
        <w:jc w:val="both"/>
        <w:rPr>
          <w:b/>
          <w:sz w:val="24"/>
          <w:szCs w:val="24"/>
        </w:rPr>
      </w:pPr>
    </w:p>
    <w:p w14:paraId="4D26EB9C" w14:textId="77777777" w:rsidR="001403E7" w:rsidRPr="005707DE" w:rsidRDefault="00ED1E23" w:rsidP="00B32C7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Projeto de Lei Complementar</w:t>
      </w:r>
      <w:r w:rsidR="00947C72" w:rsidRPr="005707DE">
        <w:rPr>
          <w:rFonts w:ascii="Arial" w:hAnsi="Arial"/>
          <w:b/>
          <w:sz w:val="24"/>
          <w:szCs w:val="24"/>
        </w:rPr>
        <w:t xml:space="preserve"> Nº 3/2024-</w:t>
      </w:r>
      <w:r w:rsidR="00C81F99">
        <w:rPr>
          <w:rFonts w:ascii="Arial" w:hAnsi="Arial"/>
          <w:b/>
          <w:sz w:val="24"/>
          <w:szCs w:val="24"/>
        </w:rPr>
        <w:t>E</w:t>
      </w:r>
      <w:r w:rsidR="00947C72" w:rsidRPr="005707DE">
        <w:rPr>
          <w:rFonts w:ascii="Arial" w:hAnsi="Arial"/>
          <w:sz w:val="24"/>
          <w:szCs w:val="24"/>
        </w:rPr>
        <w:t xml:space="preserve">, </w:t>
      </w:r>
      <w:r w:rsidR="00295E4F" w:rsidRPr="005707DE">
        <w:rPr>
          <w:rFonts w:ascii="Arial" w:hAnsi="Arial"/>
          <w:sz w:val="24"/>
          <w:szCs w:val="24"/>
        </w:rPr>
        <w:t xml:space="preserve">de </w:t>
      </w:r>
      <w:r w:rsidR="00947C72" w:rsidRPr="005707DE">
        <w:rPr>
          <w:rFonts w:ascii="Arial" w:hAnsi="Arial"/>
          <w:sz w:val="24"/>
          <w:szCs w:val="24"/>
        </w:rPr>
        <w:t xml:space="preserve">25/06/2024, de autoria </w:t>
      </w:r>
      <w:r w:rsidR="00C81F99">
        <w:rPr>
          <w:rFonts w:ascii="Arial" w:hAnsi="Arial"/>
          <w:sz w:val="24"/>
          <w:szCs w:val="24"/>
        </w:rPr>
        <w:t>do Poder Executivo</w:t>
      </w:r>
      <w:r w:rsidR="00947C72" w:rsidRPr="005707DE">
        <w:rPr>
          <w:rFonts w:ascii="Arial" w:hAnsi="Arial"/>
          <w:sz w:val="24"/>
          <w:szCs w:val="24"/>
        </w:rPr>
        <w:t xml:space="preserve">.  </w:t>
      </w:r>
    </w:p>
    <w:p w14:paraId="6929911E" w14:textId="77777777" w:rsidR="001403E7" w:rsidRPr="005707DE" w:rsidRDefault="001403E7" w:rsidP="00B32C72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7AB116BE" w14:textId="77777777" w:rsidR="001403E7" w:rsidRPr="005707DE" w:rsidRDefault="00947C72" w:rsidP="00B32C72">
      <w:pPr>
        <w:rPr>
          <w:rFonts w:ascii="Arial" w:hAnsi="Arial"/>
          <w:sz w:val="24"/>
          <w:szCs w:val="24"/>
        </w:rPr>
      </w:pPr>
      <w:r w:rsidRPr="005707DE">
        <w:rPr>
          <w:rFonts w:ascii="Arial" w:hAnsi="Arial"/>
          <w:b/>
          <w:sz w:val="24"/>
          <w:szCs w:val="24"/>
        </w:rPr>
        <w:t>Relator:</w:t>
      </w:r>
      <w:r w:rsidR="00C81F99">
        <w:rPr>
          <w:rFonts w:ascii="Arial" w:hAnsi="Arial"/>
          <w:b/>
          <w:sz w:val="24"/>
          <w:szCs w:val="24"/>
        </w:rPr>
        <w:t xml:space="preserve"> </w:t>
      </w:r>
      <w:r w:rsidR="00D54AD5" w:rsidRPr="005707DE">
        <w:rPr>
          <w:rFonts w:ascii="Arial" w:hAnsi="Arial"/>
          <w:sz w:val="24"/>
          <w:szCs w:val="24"/>
        </w:rPr>
        <w:t xml:space="preserve">Vereador </w:t>
      </w:r>
      <w:r w:rsidR="007044A0">
        <w:rPr>
          <w:rFonts w:ascii="Arial" w:hAnsi="Arial"/>
          <w:sz w:val="24"/>
          <w:szCs w:val="24"/>
        </w:rPr>
        <w:t>Paulo Rogério Noggerini Júnior</w:t>
      </w:r>
      <w:r w:rsidRPr="005707DE">
        <w:rPr>
          <w:rFonts w:ascii="Arial" w:hAnsi="Arial"/>
          <w:sz w:val="24"/>
          <w:szCs w:val="24"/>
        </w:rPr>
        <w:t xml:space="preserve">. </w:t>
      </w:r>
    </w:p>
    <w:p w14:paraId="76C277F9" w14:textId="77777777" w:rsidR="001403E7" w:rsidRPr="005707DE" w:rsidRDefault="001403E7" w:rsidP="00B32C72">
      <w:pPr>
        <w:rPr>
          <w:rFonts w:ascii="Arial" w:hAnsi="Arial"/>
          <w:sz w:val="24"/>
          <w:szCs w:val="24"/>
        </w:rPr>
      </w:pPr>
    </w:p>
    <w:p w14:paraId="1D817C87" w14:textId="77777777" w:rsidR="001403E7" w:rsidRPr="005707DE" w:rsidRDefault="00947C72" w:rsidP="00B32C72">
      <w:pPr>
        <w:pStyle w:val="Corpodetexto3"/>
        <w:ind w:firstLine="2268"/>
        <w:jc w:val="both"/>
        <w:rPr>
          <w:bCs/>
          <w:sz w:val="24"/>
          <w:szCs w:val="24"/>
        </w:rPr>
      </w:pPr>
      <w:r w:rsidRPr="005707DE">
        <w:rPr>
          <w:sz w:val="24"/>
          <w:szCs w:val="24"/>
        </w:rPr>
        <w:t xml:space="preserve">O presente </w:t>
      </w:r>
      <w:r w:rsidR="00ED1E23">
        <w:rPr>
          <w:sz w:val="24"/>
          <w:szCs w:val="24"/>
        </w:rPr>
        <w:t>Projeto de Lei Complementar</w:t>
      </w:r>
      <w:r w:rsidRPr="005707DE">
        <w:rPr>
          <w:sz w:val="24"/>
          <w:szCs w:val="24"/>
        </w:rPr>
        <w:t xml:space="preserve"> </w:t>
      </w:r>
      <w:r w:rsidRPr="005707DE">
        <w:rPr>
          <w:b/>
          <w:bCs/>
          <w:sz w:val="24"/>
          <w:szCs w:val="24"/>
        </w:rPr>
        <w:t>“</w:t>
      </w:r>
      <w:r w:rsidRPr="005707DE">
        <w:rPr>
          <w:b/>
          <w:sz w:val="24"/>
          <w:szCs w:val="24"/>
          <w:u w:val="single"/>
        </w:rPr>
        <w:t>Dispõe sobre a revisão do Plano Diretor de Desenvolvimento Turístico da Estância Turística de São Roque, instituído pela Lei Complementar nº 94/2018, de 24 de abril de 2018</w:t>
      </w:r>
      <w:r w:rsidRPr="005707DE">
        <w:rPr>
          <w:b/>
          <w:bCs/>
          <w:color w:val="000000"/>
          <w:sz w:val="24"/>
          <w:szCs w:val="24"/>
        </w:rPr>
        <w:t>”</w:t>
      </w:r>
      <w:r w:rsidRPr="005707DE">
        <w:rPr>
          <w:bCs/>
          <w:sz w:val="24"/>
          <w:szCs w:val="24"/>
        </w:rPr>
        <w:t>.</w:t>
      </w:r>
    </w:p>
    <w:p w14:paraId="0B92FE45" w14:textId="77777777" w:rsidR="001403E7" w:rsidRPr="005707DE" w:rsidRDefault="00947C72" w:rsidP="00B32C72">
      <w:pPr>
        <w:pStyle w:val="Corpodetexto3"/>
        <w:ind w:firstLine="2268"/>
        <w:jc w:val="both"/>
        <w:rPr>
          <w:sz w:val="24"/>
          <w:szCs w:val="24"/>
        </w:rPr>
      </w:pPr>
      <w:r w:rsidRPr="005707DE">
        <w:rPr>
          <w:sz w:val="24"/>
          <w:szCs w:val="24"/>
        </w:rPr>
        <w:t xml:space="preserve">O aludido </w:t>
      </w:r>
      <w:r w:rsidR="00ED1E23">
        <w:rPr>
          <w:sz w:val="24"/>
          <w:szCs w:val="24"/>
        </w:rPr>
        <w:t>Projeto de Lei Complementar</w:t>
      </w:r>
      <w:r w:rsidRPr="005707DE">
        <w:rPr>
          <w:sz w:val="24"/>
          <w:szCs w:val="24"/>
        </w:rPr>
        <w:t xml:space="preserve"> foi objeto de apreciação por parte da Assessoria Jurídica desta Casa, e pela Comissão Permanente de Constituição, Justiça e Redação, onde recebeu parecer FAVORÁVE</w:t>
      </w:r>
      <w:r w:rsidR="00E633BA" w:rsidRPr="005707DE">
        <w:rPr>
          <w:sz w:val="24"/>
          <w:szCs w:val="24"/>
        </w:rPr>
        <w:t>L</w:t>
      </w:r>
      <w:r w:rsidRPr="005707DE">
        <w:rPr>
          <w:sz w:val="24"/>
          <w:szCs w:val="24"/>
        </w:rPr>
        <w:t>. Posteriormente foi encaminhado a esta Comissão para ser analisado consoante as regras previstas no inciso V do artigo 78 do Regimento Interno desta Casa de Leis.</w:t>
      </w:r>
    </w:p>
    <w:p w14:paraId="21314B86" w14:textId="77777777" w:rsidR="001403E7" w:rsidRPr="005707DE" w:rsidRDefault="00947C72" w:rsidP="00B32C72">
      <w:pPr>
        <w:pStyle w:val="Corpodetexto3"/>
        <w:ind w:firstLine="2268"/>
        <w:jc w:val="both"/>
        <w:rPr>
          <w:sz w:val="24"/>
          <w:szCs w:val="24"/>
        </w:rPr>
      </w:pPr>
      <w:r w:rsidRPr="005707DE">
        <w:rPr>
          <w:sz w:val="24"/>
          <w:szCs w:val="24"/>
        </w:rPr>
        <w:t xml:space="preserve">Após análise do </w:t>
      </w:r>
      <w:r w:rsidR="00ED1E23">
        <w:rPr>
          <w:sz w:val="24"/>
          <w:szCs w:val="24"/>
        </w:rPr>
        <w:t>Projeto de Lei Complementar</w:t>
      </w:r>
      <w:r w:rsidRPr="005707DE">
        <w:rPr>
          <w:sz w:val="24"/>
          <w:szCs w:val="24"/>
        </w:rPr>
        <w:t xml:space="preserve"> verificamos, nos aspectos que cabem a esta Comissão analisar, que inexistem óbices quanto ao mérito da propositura em pauta.</w:t>
      </w:r>
    </w:p>
    <w:p w14:paraId="7B2B1ED4" w14:textId="77777777" w:rsidR="00A32A6D" w:rsidRPr="005707DE" w:rsidRDefault="00947C72" w:rsidP="00B32C72">
      <w:pPr>
        <w:pStyle w:val="Corpodetexto3"/>
        <w:ind w:firstLine="2268"/>
        <w:jc w:val="both"/>
        <w:rPr>
          <w:sz w:val="24"/>
          <w:szCs w:val="24"/>
        </w:rPr>
      </w:pPr>
      <w:r w:rsidRPr="005707DE">
        <w:rPr>
          <w:sz w:val="24"/>
          <w:szCs w:val="24"/>
        </w:rPr>
        <w:t xml:space="preserve">Portanto, somos FAVORÁVEIS à aprovação do </w:t>
      </w:r>
      <w:r w:rsidR="00ED1E23">
        <w:rPr>
          <w:sz w:val="24"/>
          <w:szCs w:val="24"/>
        </w:rPr>
        <w:t>Projeto de Lei Complementar</w:t>
      </w:r>
      <w:r w:rsidRPr="005707DE">
        <w:rPr>
          <w:sz w:val="24"/>
          <w:szCs w:val="24"/>
        </w:rPr>
        <w:t xml:space="preserve"> no que diz respeito aos aspectos que cumpre a esta Comissão analisar, devidamente ressalvado o poder de deliberação do Egrégio Plenário desta Casa de Leis.</w:t>
      </w:r>
    </w:p>
    <w:p w14:paraId="404AB256" w14:textId="77777777" w:rsidR="001403E7" w:rsidRPr="005707DE" w:rsidRDefault="00947C72" w:rsidP="00B32C72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5707DE">
        <w:rPr>
          <w:sz w:val="24"/>
          <w:szCs w:val="24"/>
        </w:rPr>
        <w:t xml:space="preserve">Sala das </w:t>
      </w:r>
      <w:r w:rsidR="003C599C" w:rsidRPr="005707DE">
        <w:rPr>
          <w:sz w:val="24"/>
          <w:szCs w:val="24"/>
        </w:rPr>
        <w:t>Se</w:t>
      </w:r>
      <w:r w:rsidRPr="005707DE">
        <w:rPr>
          <w:sz w:val="24"/>
          <w:szCs w:val="24"/>
        </w:rPr>
        <w:t>ssões, 13 de fevereiro de 2025.</w:t>
      </w:r>
    </w:p>
    <w:p w14:paraId="0CA868E2" w14:textId="77777777" w:rsidR="001403E7" w:rsidRPr="005707DE" w:rsidRDefault="001403E7" w:rsidP="00B32C72">
      <w:pPr>
        <w:pStyle w:val="Corpodetexto3"/>
        <w:rPr>
          <w:b/>
          <w:sz w:val="24"/>
          <w:szCs w:val="24"/>
        </w:rPr>
      </w:pPr>
    </w:p>
    <w:p w14:paraId="33CC5F33" w14:textId="77777777" w:rsidR="004E1411" w:rsidRPr="005707DE" w:rsidRDefault="00947C72" w:rsidP="00B32C72">
      <w:pPr>
        <w:ind w:right="6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PAULO ROGÉRIO NOGGERINI JÚNIOR</w:t>
      </w:r>
    </w:p>
    <w:p w14:paraId="426CEABD" w14:textId="77777777" w:rsidR="001403E7" w:rsidRPr="005707DE" w:rsidRDefault="00947C72" w:rsidP="00B32C72">
      <w:pPr>
        <w:pStyle w:val="Corpodetexto3"/>
        <w:spacing w:after="0"/>
        <w:jc w:val="center"/>
        <w:rPr>
          <w:sz w:val="24"/>
          <w:szCs w:val="24"/>
        </w:rPr>
      </w:pPr>
      <w:r w:rsidRPr="005707DE">
        <w:rPr>
          <w:sz w:val="24"/>
          <w:szCs w:val="24"/>
        </w:rPr>
        <w:t>RELATOR</w:t>
      </w:r>
    </w:p>
    <w:p w14:paraId="67762BE0" w14:textId="77777777" w:rsidR="00482FC2" w:rsidRPr="005707DE" w:rsidRDefault="00482FC2" w:rsidP="00B32C72">
      <w:pPr>
        <w:pStyle w:val="Corpodetexto3"/>
        <w:spacing w:after="0"/>
        <w:jc w:val="center"/>
        <w:rPr>
          <w:sz w:val="24"/>
          <w:szCs w:val="24"/>
        </w:rPr>
      </w:pPr>
    </w:p>
    <w:p w14:paraId="3B7E1AB3" w14:textId="77777777" w:rsidR="001403E7" w:rsidRPr="005707DE" w:rsidRDefault="00947C72" w:rsidP="00B32C72">
      <w:pPr>
        <w:pStyle w:val="Corpodetexto"/>
        <w:ind w:firstLine="3240"/>
        <w:jc w:val="both"/>
      </w:pPr>
      <w:r w:rsidRPr="005707DE">
        <w:t xml:space="preserve">A Comissão Permanente de </w:t>
      </w:r>
      <w:r w:rsidR="00E633BA" w:rsidRPr="005707DE">
        <w:t xml:space="preserve">Planejamento, Uso, Ocupação e Parcelamento de Solo </w:t>
      </w:r>
      <w:r w:rsidRPr="005707DE">
        <w:t>aprovou o Parecer do Relator em sua totalidade.</w:t>
      </w:r>
    </w:p>
    <w:p w14:paraId="6FD31533" w14:textId="77777777" w:rsidR="00FD0A7E" w:rsidRPr="005707DE" w:rsidRDefault="00FD0A7E" w:rsidP="00B32C72">
      <w:pPr>
        <w:pStyle w:val="Corpodetexto"/>
        <w:ind w:firstLine="3240"/>
        <w:jc w:val="both"/>
      </w:pPr>
    </w:p>
    <w:tbl>
      <w:tblPr>
        <w:tblW w:w="9398" w:type="dxa"/>
        <w:tblInd w:w="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5"/>
        <w:gridCol w:w="5103"/>
      </w:tblGrid>
      <w:tr w:rsidR="00517D7A" w14:paraId="13076F5F" w14:textId="77777777" w:rsidTr="00B32C72">
        <w:trPr>
          <w:trHeight w:val="841"/>
        </w:trPr>
        <w:tc>
          <w:tcPr>
            <w:tcW w:w="4295" w:type="dxa"/>
          </w:tcPr>
          <w:p w14:paraId="0FE12D02" w14:textId="77777777" w:rsidR="004575A9" w:rsidRPr="005707DE" w:rsidRDefault="00947C72" w:rsidP="00B32C72">
            <w:pPr>
              <w:ind w:right="61"/>
              <w:jc w:val="center"/>
              <w:rPr>
                <w:rFonts w:ascii="Arial" w:hAnsi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MATEUS TARABORELLI FOINA</w:t>
            </w:r>
          </w:p>
          <w:p w14:paraId="4C88535C" w14:textId="77777777" w:rsidR="004575A9" w:rsidRPr="005707DE" w:rsidRDefault="00947C72" w:rsidP="00B32C72">
            <w:pPr>
              <w:ind w:right="61"/>
              <w:jc w:val="center"/>
              <w:rPr>
                <w:rFonts w:ascii="Arial" w:hAnsi="Arial"/>
                <w:sz w:val="24"/>
                <w:szCs w:val="24"/>
              </w:rPr>
            </w:pPr>
            <w:r w:rsidRPr="005707DE">
              <w:rPr>
                <w:rFonts w:ascii="Arial" w:hAnsi="Arial"/>
                <w:sz w:val="24"/>
                <w:szCs w:val="24"/>
              </w:rPr>
              <w:t>PRESIDENTE CPPUOPS</w:t>
            </w:r>
          </w:p>
          <w:p w14:paraId="24F2BBA7" w14:textId="77777777" w:rsidR="001403E7" w:rsidRPr="005707DE" w:rsidRDefault="001403E7" w:rsidP="00B32C7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15B73C" w14:textId="77777777" w:rsidR="00C81F99" w:rsidRPr="005707DE" w:rsidRDefault="00C81F99" w:rsidP="00C81F99">
            <w:pPr>
              <w:ind w:right="6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JOSÉ WELLINTON OLIVEIRA SILVA</w:t>
            </w:r>
          </w:p>
          <w:p w14:paraId="4F2329CD" w14:textId="77777777" w:rsidR="001403E7" w:rsidRPr="005707DE" w:rsidRDefault="00C81F99" w:rsidP="00C81F9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707DE">
              <w:rPr>
                <w:rFonts w:ascii="Arial" w:hAnsi="Arial"/>
                <w:sz w:val="24"/>
                <w:szCs w:val="24"/>
              </w:rPr>
              <w:t>MEMBRO CPPUOPS</w:t>
            </w:r>
          </w:p>
        </w:tc>
      </w:tr>
    </w:tbl>
    <w:p w14:paraId="1F485772" w14:textId="77777777" w:rsidR="004575A9" w:rsidRPr="005707DE" w:rsidRDefault="004575A9" w:rsidP="00B32C72">
      <w:pPr>
        <w:rPr>
          <w:rFonts w:ascii="Arial" w:hAnsi="Arial"/>
          <w:sz w:val="24"/>
          <w:szCs w:val="24"/>
        </w:rPr>
      </w:pPr>
    </w:p>
    <w:sectPr w:rsidR="004575A9" w:rsidRPr="005707DE" w:rsidSect="00AA2209">
      <w:headerReference w:type="default" r:id="rId7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577D" w14:textId="77777777" w:rsidR="001334DA" w:rsidRDefault="001334DA" w:rsidP="00517D7A">
      <w:r>
        <w:separator/>
      </w:r>
    </w:p>
  </w:endnote>
  <w:endnote w:type="continuationSeparator" w:id="0">
    <w:p w14:paraId="1A823972" w14:textId="77777777" w:rsidR="001334DA" w:rsidRDefault="001334DA" w:rsidP="0051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5E89" w14:textId="77777777" w:rsidR="001334DA" w:rsidRDefault="001334DA" w:rsidP="00517D7A">
      <w:r>
        <w:separator/>
      </w:r>
    </w:p>
  </w:footnote>
  <w:footnote w:type="continuationSeparator" w:id="0">
    <w:p w14:paraId="544B6E07" w14:textId="77777777" w:rsidR="001334DA" w:rsidRDefault="001334DA" w:rsidP="00517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D65C" w14:textId="77777777" w:rsidR="00DD1DB3" w:rsidRDefault="00000000" w:rsidP="00DD1DB3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109C5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947C72">
      <w:rPr>
        <w:rFonts w:ascii="SheerElegance" w:hAnsi="SheerElegance"/>
        <w:sz w:val="56"/>
        <w:szCs w:val="56"/>
      </w:rPr>
      <w:t>Câmara Municipal da Estância Turística de São Roque</w:t>
    </w:r>
  </w:p>
  <w:p w14:paraId="47EA5067" w14:textId="77777777" w:rsidR="00DD1DB3" w:rsidRDefault="00DD1DB3" w:rsidP="00DD1DB3">
    <w:pPr>
      <w:pStyle w:val="Default"/>
      <w:ind w:right="-471" w:firstLine="142"/>
      <w:rPr>
        <w:sz w:val="14"/>
        <w:szCs w:val="14"/>
      </w:rPr>
    </w:pPr>
  </w:p>
  <w:p w14:paraId="031B561D" w14:textId="77777777" w:rsidR="00DD1DB3" w:rsidRDefault="00947C72" w:rsidP="00DD1DB3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AC35014" w14:textId="77777777" w:rsidR="00DD1DB3" w:rsidRDefault="00947C72" w:rsidP="00DD1DB3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1E3FC4A" w14:textId="77777777" w:rsidR="00DD1DB3" w:rsidRDefault="00947C72" w:rsidP="00DD1DB3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2527860" w14:textId="77777777" w:rsidR="00DD1DB3" w:rsidRDefault="00947C72" w:rsidP="00DD1DB3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0E0DE62" w14:textId="77777777" w:rsidR="00DD1DB3" w:rsidRDefault="00DD1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C736D"/>
    <w:rsid w:val="001334DA"/>
    <w:rsid w:val="001403E7"/>
    <w:rsid w:val="00162AB0"/>
    <w:rsid w:val="00177530"/>
    <w:rsid w:val="00187F57"/>
    <w:rsid w:val="001915A3"/>
    <w:rsid w:val="00217F62"/>
    <w:rsid w:val="00270457"/>
    <w:rsid w:val="0027710B"/>
    <w:rsid w:val="00295E4F"/>
    <w:rsid w:val="002B2B60"/>
    <w:rsid w:val="002E664C"/>
    <w:rsid w:val="0030426D"/>
    <w:rsid w:val="003C599C"/>
    <w:rsid w:val="003F0196"/>
    <w:rsid w:val="00402310"/>
    <w:rsid w:val="004110BC"/>
    <w:rsid w:val="004575A9"/>
    <w:rsid w:val="00482FC2"/>
    <w:rsid w:val="0048662C"/>
    <w:rsid w:val="0049485A"/>
    <w:rsid w:val="004D687A"/>
    <w:rsid w:val="004E1411"/>
    <w:rsid w:val="00517D7A"/>
    <w:rsid w:val="0054480D"/>
    <w:rsid w:val="005707DE"/>
    <w:rsid w:val="005B665F"/>
    <w:rsid w:val="005E3F96"/>
    <w:rsid w:val="005E5CB3"/>
    <w:rsid w:val="00606B04"/>
    <w:rsid w:val="006703C4"/>
    <w:rsid w:val="007044A0"/>
    <w:rsid w:val="007548D6"/>
    <w:rsid w:val="007C488D"/>
    <w:rsid w:val="00947C72"/>
    <w:rsid w:val="00951B61"/>
    <w:rsid w:val="00956BCC"/>
    <w:rsid w:val="00973480"/>
    <w:rsid w:val="009A3CA2"/>
    <w:rsid w:val="009B2C25"/>
    <w:rsid w:val="009D029D"/>
    <w:rsid w:val="009E2D93"/>
    <w:rsid w:val="00A23A15"/>
    <w:rsid w:val="00A32A6D"/>
    <w:rsid w:val="00A906D8"/>
    <w:rsid w:val="00AA2209"/>
    <w:rsid w:val="00AB5A74"/>
    <w:rsid w:val="00AC11A5"/>
    <w:rsid w:val="00AC3B91"/>
    <w:rsid w:val="00B300E6"/>
    <w:rsid w:val="00B32C72"/>
    <w:rsid w:val="00B64C79"/>
    <w:rsid w:val="00B848AE"/>
    <w:rsid w:val="00BB47F5"/>
    <w:rsid w:val="00BB4B55"/>
    <w:rsid w:val="00C066F8"/>
    <w:rsid w:val="00C81F99"/>
    <w:rsid w:val="00CE450F"/>
    <w:rsid w:val="00D04D0E"/>
    <w:rsid w:val="00D15DB8"/>
    <w:rsid w:val="00D22EC9"/>
    <w:rsid w:val="00D26F5E"/>
    <w:rsid w:val="00D54AD5"/>
    <w:rsid w:val="00DB5378"/>
    <w:rsid w:val="00DD1DB3"/>
    <w:rsid w:val="00DD7ED8"/>
    <w:rsid w:val="00DF6747"/>
    <w:rsid w:val="00E1703D"/>
    <w:rsid w:val="00E271BD"/>
    <w:rsid w:val="00E41B6E"/>
    <w:rsid w:val="00E633BA"/>
    <w:rsid w:val="00ED1E23"/>
    <w:rsid w:val="00EF72AB"/>
    <w:rsid w:val="00F071AE"/>
    <w:rsid w:val="00F57E26"/>
    <w:rsid w:val="00F77393"/>
    <w:rsid w:val="00FC3028"/>
    <w:rsid w:val="00FD0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0A3DD3A"/>
  <w15:docId w15:val="{217DFFE6-2AAE-4964-B96A-3968DF4F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9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D7ED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D7ED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D7ED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DD7ED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DD7ED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DD7ED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DD7ED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DD7ED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DD7ED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74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DD7ED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DD7ED8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DD7ED8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DD7ED8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DD7ED8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DD7ED8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DD7ED8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DD7ED8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04D0E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174243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D04D0E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rsid w:val="00174243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D1D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D1DB3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DD1DB3"/>
    <w:rPr>
      <w:color w:val="0563C1"/>
      <w:u w:val="single"/>
    </w:rPr>
  </w:style>
  <w:style w:type="paragraph" w:customStyle="1" w:styleId="Default">
    <w:name w:val="Default"/>
    <w:rsid w:val="00DD1DB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AF08-9AC9-4489-BA2A-67C4DF05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33</cp:revision>
  <dcterms:created xsi:type="dcterms:W3CDTF">2017-08-03T13:37:00Z</dcterms:created>
  <dcterms:modified xsi:type="dcterms:W3CDTF">2025-02-17T11:42:00Z</dcterms:modified>
</cp:coreProperties>
</file>