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44240D">
      <w:pPr>
        <w:pStyle w:val="Heading2"/>
        <w:spacing w:before="0" w:after="0"/>
        <w:ind w:firstLine="3402"/>
        <w:rPr>
          <w:rFonts w:ascii="Arial" w:hAnsi="Arial" w:cs="Arial"/>
          <w:sz w:val="24"/>
          <w:szCs w:val="24"/>
        </w:rPr>
      </w:pPr>
    </w:p>
    <w:p w:rsidR="00AC7DCC">
      <w:pPr>
        <w:pStyle w:val="Heading2"/>
        <w:spacing w:before="0" w:after="0"/>
        <w:ind w:firstLine="3402"/>
        <w:rPr>
          <w:rFonts w:ascii="Arial" w:hAnsi="Arial" w:cs="Arial"/>
          <w:sz w:val="24"/>
          <w:szCs w:val="24"/>
        </w:rPr>
      </w:pPr>
      <w:r>
        <w:rPr>
          <w:rFonts w:ascii="Arial" w:hAnsi="Arial" w:cs="Arial"/>
          <w:sz w:val="24"/>
          <w:szCs w:val="24"/>
        </w:rPr>
        <w:t xml:space="preserve">MENSAGEM N.º </w:t>
      </w:r>
      <w:r w:rsidR="00E151CE">
        <w:rPr>
          <w:rFonts w:ascii="Arial" w:hAnsi="Arial" w:cs="Arial"/>
          <w:sz w:val="24"/>
          <w:szCs w:val="24"/>
        </w:rPr>
        <w:t>0</w:t>
      </w:r>
      <w:r w:rsidR="00AC3F40">
        <w:rPr>
          <w:rFonts w:ascii="Arial" w:hAnsi="Arial" w:cs="Arial"/>
          <w:sz w:val="24"/>
          <w:szCs w:val="24"/>
        </w:rPr>
        <w:t>2</w:t>
      </w:r>
      <w:bookmarkStart w:id="0" w:name="_GoBack"/>
      <w:bookmarkEnd w:id="0"/>
      <w:r w:rsidR="00E151CE">
        <w:rPr>
          <w:rFonts w:ascii="Arial" w:hAnsi="Arial" w:cs="Arial"/>
          <w:sz w:val="24"/>
          <w:szCs w:val="24"/>
        </w:rPr>
        <w:t>/</w:t>
      </w:r>
      <w:r w:rsidR="00424187">
        <w:rPr>
          <w:rFonts w:ascii="Arial" w:hAnsi="Arial" w:cs="Arial"/>
          <w:sz w:val="24"/>
          <w:szCs w:val="24"/>
        </w:rPr>
        <w:t>2025</w:t>
      </w:r>
    </w:p>
    <w:p w:rsidR="00AC7DCC" w:rsidP="0058685F">
      <w:pPr>
        <w:pStyle w:val="Heading2"/>
        <w:spacing w:before="0" w:after="0"/>
        <w:ind w:firstLine="3402"/>
        <w:rPr>
          <w:rFonts w:ascii="Arial" w:hAnsi="Arial" w:cs="Arial"/>
          <w:sz w:val="24"/>
          <w:szCs w:val="24"/>
        </w:rPr>
      </w:pPr>
      <w:r>
        <w:rPr>
          <w:rFonts w:ascii="Arial" w:hAnsi="Arial" w:cs="Arial"/>
          <w:sz w:val="24"/>
          <w:szCs w:val="24"/>
        </w:rPr>
        <w:t xml:space="preserve">De </w:t>
      </w:r>
      <w:r w:rsidR="00424187">
        <w:rPr>
          <w:rFonts w:ascii="Arial" w:hAnsi="Arial" w:cs="Arial"/>
          <w:sz w:val="24"/>
          <w:szCs w:val="24"/>
        </w:rPr>
        <w:t>10 de janeiro de 2025</w:t>
      </w:r>
    </w:p>
    <w:p w:rsidR="00C87239" w:rsidP="00DC665D">
      <w:pPr>
        <w:spacing w:after="240"/>
        <w:rPr>
          <w:rFonts w:ascii="Arial" w:hAnsi="Arial" w:cs="Arial"/>
          <w:sz w:val="24"/>
          <w:szCs w:val="24"/>
        </w:rPr>
      </w:pPr>
    </w:p>
    <w:p w:rsidR="00424187" w:rsidRPr="00424187" w:rsidP="00DC665D">
      <w:pPr>
        <w:spacing w:after="240" w:line="360" w:lineRule="auto"/>
        <w:ind w:firstLine="3402"/>
        <w:jc w:val="both"/>
        <w:rPr>
          <w:rFonts w:ascii="Arial" w:hAnsi="Arial" w:cs="Arial"/>
          <w:sz w:val="22"/>
          <w:szCs w:val="22"/>
        </w:rPr>
      </w:pPr>
      <w:r w:rsidRPr="00424187">
        <w:rPr>
          <w:rFonts w:ascii="Arial" w:hAnsi="Arial" w:cs="Arial"/>
          <w:sz w:val="22"/>
          <w:szCs w:val="22"/>
        </w:rPr>
        <w:t>Ex</w:t>
      </w:r>
      <w:r w:rsidR="00DC665D">
        <w:rPr>
          <w:rFonts w:ascii="Arial" w:hAnsi="Arial" w:cs="Arial"/>
          <w:sz w:val="22"/>
          <w:szCs w:val="22"/>
        </w:rPr>
        <w:t>celentíssimo Senhor Presidente,</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Tenho a honra de encaminhar à apreciação de Vossa Excelência e desta Nobre Câmara Municipal a presente Propositura, que autoriza o Município da Estância Turística de São Roque a contratar com a DESENVOLVE SP - Agência de Fomento do Estado de São Paulo, operações de crédito com outorga de garantia.</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 xml:space="preserve">Em breve síntese, pretende-se obter autorização legislativa para a contratação de operação de crédito junto ao DESENVOLVE SP - Agência de Fomento do Estado de São Paulo, até o valor de R$ 76.000.000,00 (setenta e seis milhões de reais), conforme regramento do Art. 32, §1º, Inciso I da Lei Complementar </w:t>
      </w:r>
      <w:r w:rsidRPr="00424187">
        <w:rPr>
          <w:rFonts w:ascii="Arial" w:hAnsi="Arial" w:cs="Arial"/>
          <w:sz w:val="22"/>
          <w:szCs w:val="22"/>
        </w:rPr>
        <w:t>n.º</w:t>
      </w:r>
      <w:r w:rsidRPr="00424187">
        <w:rPr>
          <w:rFonts w:ascii="Arial" w:hAnsi="Arial" w:cs="Arial"/>
          <w:sz w:val="22"/>
          <w:szCs w:val="22"/>
        </w:rPr>
        <w:t xml:space="preserve"> 101/00.</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Preliminarmente, insta consignar que a presente propositura se exterioriza como meio de adimplemento à uma série de fatores diretamente relacionados ao desenvolvimento multifatorial do Município, que, ainda que goze de um recente e vertiginoso crescimento, não vislumbra de uma correlação proporcional na arrecadação. Projetos de grande envergadura são essenciais para atender às crescentes demandas da população, no entanto, a execução dessas obras depende de recursos financeiros que não estão disponíveis em sua totalidade dentro do orçamento municipal.</w:t>
      </w:r>
    </w:p>
    <w:p w:rsidR="00424187" w:rsidRPr="00424187" w:rsidP="00DC665D">
      <w:pPr>
        <w:spacing w:after="240" w:line="360" w:lineRule="auto"/>
        <w:ind w:firstLine="3402"/>
        <w:jc w:val="both"/>
        <w:rPr>
          <w:rFonts w:ascii="Arial" w:hAnsi="Arial" w:cs="Arial"/>
          <w:sz w:val="22"/>
          <w:szCs w:val="22"/>
        </w:rPr>
      </w:pPr>
      <w:r w:rsidRPr="00424187">
        <w:rPr>
          <w:rFonts w:ascii="Arial" w:hAnsi="Arial" w:cs="Arial"/>
          <w:sz w:val="22"/>
          <w:szCs w:val="22"/>
        </w:rPr>
        <w:t>O orçamento municipal encontra-se comprometido com o atendimento à inúmeras políticas públicas que, devido às grandes repercussões positivas no cotidiano da população, foram concretizadas na atuação desta municipalidade, de forma que, somado ao voluptuoso dispêndio com as despesas correntes, resulta em uma baixa capacidade de investimento do Município, o qual, pelas suas próprias expensas, não possui meios para realização de obras voluptuosas e necessárias à expansão da qualidade de vida da população, motivo pelo qual busca a aprovação de Vossas Senhoria</w:t>
      </w:r>
      <w:r w:rsidR="00DC665D">
        <w:rPr>
          <w:rFonts w:ascii="Arial" w:hAnsi="Arial" w:cs="Arial"/>
          <w:sz w:val="22"/>
          <w:szCs w:val="22"/>
        </w:rPr>
        <w:t>s para realização do que segue.</w:t>
      </w:r>
    </w:p>
    <w:p w:rsidR="00424187" w:rsidRPr="00DC665D" w:rsidP="00DC665D">
      <w:pPr>
        <w:spacing w:after="240" w:line="360" w:lineRule="auto"/>
        <w:jc w:val="both"/>
        <w:rPr>
          <w:rFonts w:ascii="Arial" w:hAnsi="Arial" w:cs="Arial"/>
          <w:b/>
          <w:sz w:val="22"/>
          <w:szCs w:val="22"/>
        </w:rPr>
      </w:pPr>
      <w:r w:rsidRPr="00DC665D">
        <w:rPr>
          <w:rFonts w:ascii="Arial" w:hAnsi="Arial" w:cs="Arial"/>
          <w:b/>
          <w:sz w:val="22"/>
          <w:szCs w:val="22"/>
        </w:rPr>
        <w:t>a)</w:t>
      </w:r>
      <w:r w:rsidRPr="00DC665D">
        <w:rPr>
          <w:rFonts w:ascii="Arial" w:hAnsi="Arial" w:cs="Arial"/>
          <w:b/>
          <w:sz w:val="22"/>
          <w:szCs w:val="22"/>
        </w:rPr>
        <w:tab/>
        <w:t xml:space="preserve">Construção do </w:t>
      </w:r>
      <w:r w:rsidR="00DC665D">
        <w:rPr>
          <w:rFonts w:ascii="Arial" w:hAnsi="Arial" w:cs="Arial"/>
          <w:b/>
          <w:sz w:val="22"/>
          <w:szCs w:val="22"/>
        </w:rPr>
        <w:t>Novo Paço Municipal Sustentável</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A operação de crédito supramencionada destina-se, em maior proporção, à Construção do Novo Paço Municipal Sustentável, cuja realização não mais comporta grandes sobrestamentos de qualquer natureza, em decorrência da insuficiência estrutural, financeira e funcional do imóvel ora ocupado.</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 xml:space="preserve">Quanto aos aspectos estruturais, o Paço Municipal atual, como resultado de sua já datada construção e de seu fim originário completamente diverso de seu uso corrente, encontra-se em estado calamitoso de conservação, onde as manutenções, outrora simples e esparsas, tornaram-se exponencialmente recorrentes, embebendo-se de profusa complexidade. Correções despretensiosas não raramente passaram a demandar serviços interdependentes, majorando custos e minorando os resultados. </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 xml:space="preserve">Disso exsurgem prejuízos outros, especialmente relacionados ao desempenho do corpo funcional da Prefeitura, que tem seu labor obstado por fatores alheios ao que deveria compor sua cotidianidade, hoje indevidamente integrada por goteiras, vazamentos, calor excessivo, banheiros precários, manutenções demoradas pela precariedade da </w:t>
      </w:r>
      <w:r w:rsidRPr="00424187">
        <w:rPr>
          <w:rFonts w:ascii="Arial" w:hAnsi="Arial" w:cs="Arial"/>
          <w:sz w:val="22"/>
          <w:szCs w:val="22"/>
        </w:rPr>
        <w:t>infraestrutrura</w:t>
      </w:r>
      <w:r w:rsidRPr="00424187">
        <w:rPr>
          <w:rFonts w:ascii="Arial" w:hAnsi="Arial" w:cs="Arial"/>
          <w:sz w:val="22"/>
          <w:szCs w:val="22"/>
        </w:rPr>
        <w:t>, espaços de trabalho irregulares, insuficientes e improvisados, bem como o descompasso do local com a modernização da sociedade, não dispondo de infraestrutura física apta a comportar, de maneira eficiente e planejada, o aparelhamento tecnológico atual.</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Cabe ainda destacar os impactos financeiros do projeto, que, após concluído, já de pronto importará na redução anual de gastos em importe estimado em média de R$ 1.500.000,00 (um milhão e quinhentos mil reais), valor esse composto tão somente com a rescisão de contratos de locação, excluindo da projeção os gastos mensais com as manutenções prediais e correlatos.</w:t>
      </w:r>
    </w:p>
    <w:p w:rsidR="00424187" w:rsidRPr="00424187" w:rsidP="00DC665D">
      <w:pPr>
        <w:spacing w:after="240" w:line="360" w:lineRule="auto"/>
        <w:ind w:firstLine="3402"/>
        <w:jc w:val="both"/>
        <w:rPr>
          <w:rFonts w:ascii="Arial" w:hAnsi="Arial" w:cs="Arial"/>
          <w:sz w:val="22"/>
          <w:szCs w:val="22"/>
        </w:rPr>
      </w:pPr>
      <w:r w:rsidRPr="00424187">
        <w:rPr>
          <w:rFonts w:ascii="Arial" w:hAnsi="Arial" w:cs="Arial"/>
          <w:sz w:val="22"/>
          <w:szCs w:val="22"/>
        </w:rPr>
        <w:t>No mais, a construção de um novo Paço Municipal Sustentável corre como medida necessária a garantia de condições adequadas à prestação dos serviços públicos desenvolvidos administrativamente, que, hoje, não exteriorizam, tanto ao corpo funcional quanto aos munícipes, c</w:t>
      </w:r>
      <w:r w:rsidR="00DC665D">
        <w:rPr>
          <w:rFonts w:ascii="Arial" w:hAnsi="Arial" w:cs="Arial"/>
          <w:sz w:val="22"/>
          <w:szCs w:val="22"/>
        </w:rPr>
        <w:t>ondições mínimas de eficiência.</w:t>
      </w:r>
    </w:p>
    <w:p w:rsidR="00424187" w:rsidRPr="00DC665D" w:rsidP="00DC665D">
      <w:pPr>
        <w:spacing w:after="240" w:line="360" w:lineRule="auto"/>
        <w:jc w:val="both"/>
        <w:rPr>
          <w:rFonts w:ascii="Arial" w:hAnsi="Arial" w:cs="Arial"/>
          <w:b/>
          <w:sz w:val="22"/>
          <w:szCs w:val="22"/>
        </w:rPr>
      </w:pPr>
      <w:r w:rsidRPr="00DC665D">
        <w:rPr>
          <w:rFonts w:ascii="Arial" w:hAnsi="Arial" w:cs="Arial"/>
          <w:b/>
          <w:sz w:val="22"/>
          <w:szCs w:val="22"/>
        </w:rPr>
        <w:t>b)</w:t>
      </w:r>
      <w:r w:rsidRPr="00DC665D">
        <w:rPr>
          <w:rFonts w:ascii="Arial" w:hAnsi="Arial" w:cs="Arial"/>
          <w:b/>
          <w:sz w:val="22"/>
          <w:szCs w:val="22"/>
        </w:rPr>
        <w:tab/>
        <w:t>Construção da Nova Delegacia e Delegacia da Mulher Sustentável</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Seguindo, a construção da Nova Delegacia Sustentável é um projeto cógnito aos Nobres Vereadores, e visa o adimplemento do quanto exposto junto à MENSAGEM N.º 17/2024 do Projeto de Lei n.º 17/2024, aprovado por esta Egrégia Câmara na 5ª Sessão Ordinária de 2024, originando a Lei n.º 5.786, de 6 de março de 2024, e “</w:t>
      </w:r>
      <w:r w:rsidRPr="00DC665D">
        <w:rPr>
          <w:rFonts w:ascii="Arial" w:hAnsi="Arial" w:cs="Arial"/>
          <w:i/>
          <w:sz w:val="22"/>
          <w:szCs w:val="22"/>
        </w:rPr>
        <w:t>correrá como medida de efetivação do trabalho de ampliação das condições laborais dos agentes de segurança pública, bem como de propiciação à ampla utilização de todos os espaços que, por ora, encontra-se inviabilizados na sede atual da Delegacia de Polícia</w:t>
      </w:r>
      <w:r w:rsidRPr="00424187">
        <w:rPr>
          <w:rFonts w:ascii="Arial" w:hAnsi="Arial" w:cs="Arial"/>
          <w:sz w:val="22"/>
          <w:szCs w:val="22"/>
        </w:rPr>
        <w:t>”, sendo a construção pretendida uma das medidas da política de segurança pública municipal.</w:t>
      </w:r>
    </w:p>
    <w:p w:rsidR="00424187" w:rsidRPr="00424187" w:rsidP="00DC665D">
      <w:pPr>
        <w:spacing w:after="240" w:line="360" w:lineRule="auto"/>
        <w:ind w:firstLine="3402"/>
        <w:jc w:val="both"/>
        <w:rPr>
          <w:rFonts w:ascii="Arial" w:hAnsi="Arial" w:cs="Arial"/>
          <w:sz w:val="22"/>
          <w:szCs w:val="22"/>
        </w:rPr>
      </w:pPr>
      <w:r w:rsidRPr="00424187">
        <w:rPr>
          <w:rFonts w:ascii="Arial" w:hAnsi="Arial" w:cs="Arial"/>
          <w:sz w:val="22"/>
          <w:szCs w:val="22"/>
        </w:rPr>
        <w:t>Importante destacar que a projeção da Nova Delegacia inclui também a Delegacia da Mulher, instrumento de extrema importância no combate à violência de gênero, especialmente no que se refere à violência doméstica e familiar, desempenhando um papel fundamental na promoção da segurança, proteção e justiça para mulheres que sofrem qualquer forma de abuso ou agressão oferecendo um espaço seguro para denúncias, apoio contínuo às vítimas</w:t>
      </w:r>
      <w:r w:rsidR="00DC665D">
        <w:rPr>
          <w:rFonts w:ascii="Arial" w:hAnsi="Arial" w:cs="Arial"/>
          <w:sz w:val="22"/>
          <w:szCs w:val="22"/>
        </w:rPr>
        <w:t xml:space="preserve"> e a garantia de seus direitos.</w:t>
      </w:r>
    </w:p>
    <w:p w:rsidR="00424187" w:rsidRPr="00DC665D" w:rsidP="00DC665D">
      <w:pPr>
        <w:spacing w:after="240" w:line="360" w:lineRule="auto"/>
        <w:jc w:val="both"/>
        <w:rPr>
          <w:rFonts w:ascii="Arial" w:hAnsi="Arial" w:cs="Arial"/>
          <w:b/>
          <w:sz w:val="22"/>
          <w:szCs w:val="22"/>
        </w:rPr>
      </w:pPr>
      <w:r w:rsidRPr="00DC665D">
        <w:rPr>
          <w:rFonts w:ascii="Arial" w:hAnsi="Arial" w:cs="Arial"/>
          <w:b/>
          <w:sz w:val="22"/>
          <w:szCs w:val="22"/>
        </w:rPr>
        <w:t>c)</w:t>
      </w:r>
      <w:r w:rsidRPr="00DC665D">
        <w:rPr>
          <w:rFonts w:ascii="Arial" w:hAnsi="Arial" w:cs="Arial"/>
          <w:b/>
          <w:sz w:val="22"/>
          <w:szCs w:val="22"/>
        </w:rPr>
        <w:tab/>
        <w:t>Construção da Nova</w:t>
      </w:r>
      <w:r w:rsidR="00DC665D">
        <w:rPr>
          <w:rFonts w:ascii="Arial" w:hAnsi="Arial" w:cs="Arial"/>
          <w:b/>
          <w:sz w:val="22"/>
          <w:szCs w:val="22"/>
        </w:rPr>
        <w:t xml:space="preserve"> Base da Guarda Civil Municipal</w:t>
      </w:r>
    </w:p>
    <w:p w:rsidR="00DC665D" w:rsidRPr="00424187" w:rsidP="00DC665D">
      <w:pPr>
        <w:spacing w:after="240" w:line="360" w:lineRule="auto"/>
        <w:ind w:firstLine="3402"/>
        <w:jc w:val="both"/>
        <w:rPr>
          <w:rFonts w:ascii="Arial" w:hAnsi="Arial" w:cs="Arial"/>
          <w:sz w:val="22"/>
          <w:szCs w:val="22"/>
        </w:rPr>
      </w:pPr>
      <w:r w:rsidRPr="00424187">
        <w:rPr>
          <w:rFonts w:ascii="Arial" w:hAnsi="Arial" w:cs="Arial"/>
          <w:sz w:val="22"/>
          <w:szCs w:val="22"/>
        </w:rPr>
        <w:t>Seguindo na toada da segurança pública, o montante financiará também a construção da Nova Base da Guarda Civil Municipal, que há anos encontra-se instável, movendo-se frequentemente à imóveis que não comportam, de maneira efetiva e planejada, a operação de uma instituição de segurança pública, sendo que a medida proposta solverá, em definitivo, a problemática de longa data relacionada à instala</w:t>
      </w:r>
      <w:r>
        <w:rPr>
          <w:rFonts w:ascii="Arial" w:hAnsi="Arial" w:cs="Arial"/>
          <w:sz w:val="22"/>
          <w:szCs w:val="22"/>
        </w:rPr>
        <w:t>ção da sede operacional da GCM.</w:t>
      </w:r>
    </w:p>
    <w:p w:rsidR="00424187" w:rsidRPr="00DC665D" w:rsidP="00DC665D">
      <w:pPr>
        <w:spacing w:after="240" w:line="360" w:lineRule="auto"/>
        <w:jc w:val="both"/>
        <w:rPr>
          <w:rFonts w:ascii="Arial" w:hAnsi="Arial" w:cs="Arial"/>
          <w:b/>
          <w:sz w:val="22"/>
          <w:szCs w:val="22"/>
        </w:rPr>
      </w:pPr>
      <w:r w:rsidRPr="00DC665D">
        <w:rPr>
          <w:rFonts w:ascii="Arial" w:hAnsi="Arial" w:cs="Arial"/>
          <w:b/>
          <w:sz w:val="22"/>
          <w:szCs w:val="22"/>
        </w:rPr>
        <w:t>d)</w:t>
      </w:r>
      <w:r w:rsidRPr="00DC665D">
        <w:rPr>
          <w:rFonts w:ascii="Arial" w:hAnsi="Arial" w:cs="Arial"/>
          <w:b/>
          <w:sz w:val="22"/>
          <w:szCs w:val="22"/>
        </w:rPr>
        <w:tab/>
        <w:t>Despesas de capital r</w:t>
      </w:r>
      <w:r w:rsidRPr="00DC665D" w:rsidR="00DC665D">
        <w:rPr>
          <w:rFonts w:ascii="Arial" w:hAnsi="Arial" w:cs="Arial"/>
          <w:b/>
          <w:sz w:val="22"/>
          <w:szCs w:val="22"/>
        </w:rPr>
        <w:t>elacionadas à mobilidade urbana</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Incluem-se também no repertório de investimentos despesas de capitais relacionadas à pavimentação de vias e construção de pontes no Município, demanda expressiva dos cidadãos e que deriva da necessidade de adequação da cidade para torna-la compatível aos “espaços de fluxo” que se insere, que, pelas suas próprias características geográficas e de desenvolvimento urbano, demanda a estruturação de vias que comportem o crescente desenvolvimento local.</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 xml:space="preserve">Insta conceituar o enfoque dado a matéria. </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Pela ótica do geógrafo Milton Santos, temos que o “espaço de fluxo” corresponde à intensidade da “vida de relações” no interior de uma região. O autor, pela recorrência do termo em suas obras, sugere como “vida de relações” o vigor das relações sociais, econômicas, políticas e culturais num dado local.</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 xml:space="preserve">Esse conjunto de transações acentuado naturalmente implica o acionamento de uma infraestrutura de circulação de pessoas, de mercadorias e de informações, que fundamentalmente são necessárias à manutenção da “vida de relações”. </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 xml:space="preserve">Assim, para o desenvolvimento padrão, além dos atributos caracteristicamente atrativos de uma região, essa deve estar inserida em um contexto regional de intensos fluxos, que correspondem a distância de grandes centros urbanos, qualidade e </w:t>
      </w:r>
      <w:r w:rsidRPr="00DC665D">
        <w:rPr>
          <w:rFonts w:ascii="Arial" w:hAnsi="Arial" w:cs="Arial"/>
          <w:b/>
          <w:sz w:val="22"/>
          <w:szCs w:val="22"/>
          <w:u w:val="single"/>
        </w:rPr>
        <w:t>quantidade das ligações rodoviárias</w:t>
      </w:r>
      <w:r w:rsidRPr="00424187">
        <w:rPr>
          <w:rFonts w:ascii="Arial" w:hAnsi="Arial" w:cs="Arial"/>
          <w:sz w:val="22"/>
          <w:szCs w:val="22"/>
        </w:rPr>
        <w:t>, e demais características estruturalmente relacionadas e/ou derivadas de uma intensa “vida de relações”.</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Nota-se que, do contexto, temos que fluxos escassos servem de entrave direto ao desenvolvimento de múltiplos aspectos de certas regiões, que, ao caso concreto do Município de São Roque, ainda que próximo a um dos mais imponentes centros urbanos mundiais, não encontra uma situação apta a intensificar a “vida de relações” em determinados pontos do Município, por, dentre as causas, não dotar de uma estrutura viária correspondente ao importe de crescimento que a cidade almeja, sendo a pavimentação de vias e construção de pontes medida diretamente relacionada, não só ao bem-estar geral da população, mas também ao desenvolvimento do Município como um todo.</w:t>
      </w:r>
    </w:p>
    <w:p w:rsidR="00424187" w:rsidRPr="00DC665D" w:rsidP="00DC665D">
      <w:pPr>
        <w:spacing w:after="240" w:line="360" w:lineRule="auto"/>
        <w:jc w:val="both"/>
        <w:rPr>
          <w:rFonts w:ascii="Arial" w:hAnsi="Arial" w:cs="Arial"/>
          <w:b/>
          <w:sz w:val="22"/>
          <w:szCs w:val="22"/>
        </w:rPr>
      </w:pPr>
      <w:r w:rsidRPr="00DC665D">
        <w:rPr>
          <w:rFonts w:ascii="Arial" w:hAnsi="Arial" w:cs="Arial"/>
          <w:b/>
          <w:sz w:val="22"/>
          <w:szCs w:val="22"/>
        </w:rPr>
        <w:t>e)</w:t>
      </w:r>
      <w:r w:rsidRPr="00DC665D">
        <w:rPr>
          <w:rFonts w:ascii="Arial" w:hAnsi="Arial" w:cs="Arial"/>
          <w:b/>
          <w:sz w:val="22"/>
          <w:szCs w:val="22"/>
        </w:rPr>
        <w:tab/>
        <w:t>Aquisição e implantação de piso</w:t>
      </w:r>
      <w:r w:rsidR="00DC665D">
        <w:rPr>
          <w:rFonts w:ascii="Arial" w:hAnsi="Arial" w:cs="Arial"/>
          <w:b/>
          <w:sz w:val="22"/>
          <w:szCs w:val="22"/>
        </w:rPr>
        <w:t xml:space="preserve"> </w:t>
      </w:r>
      <w:r w:rsidR="00DC665D">
        <w:rPr>
          <w:rFonts w:ascii="Arial" w:hAnsi="Arial" w:cs="Arial"/>
          <w:b/>
          <w:sz w:val="22"/>
          <w:szCs w:val="22"/>
        </w:rPr>
        <w:t>intertravado</w:t>
      </w:r>
      <w:r w:rsidR="00DC665D">
        <w:rPr>
          <w:rFonts w:ascii="Arial" w:hAnsi="Arial" w:cs="Arial"/>
          <w:b/>
          <w:sz w:val="22"/>
          <w:szCs w:val="22"/>
        </w:rPr>
        <w:t xml:space="preserve"> em áreas públicas</w:t>
      </w:r>
    </w:p>
    <w:p w:rsidR="00424187" w:rsidRPr="00DC665D" w:rsidP="00DC665D">
      <w:pPr>
        <w:spacing w:after="240" w:line="360" w:lineRule="auto"/>
        <w:ind w:firstLine="3402"/>
        <w:jc w:val="both"/>
        <w:rPr>
          <w:rFonts w:ascii="Arial" w:hAnsi="Arial" w:cs="Arial"/>
          <w:sz w:val="22"/>
          <w:szCs w:val="22"/>
        </w:rPr>
      </w:pPr>
      <w:r w:rsidRPr="00424187">
        <w:rPr>
          <w:rFonts w:ascii="Arial" w:hAnsi="Arial" w:cs="Arial"/>
          <w:sz w:val="22"/>
          <w:szCs w:val="22"/>
        </w:rPr>
        <w:t xml:space="preserve">Caminhando ao desfecho da relação de investimentos, destaca-se a aquisição e instalação de pisos </w:t>
      </w:r>
      <w:r w:rsidRPr="00424187">
        <w:rPr>
          <w:rFonts w:ascii="Arial" w:hAnsi="Arial" w:cs="Arial"/>
          <w:sz w:val="22"/>
          <w:szCs w:val="22"/>
        </w:rPr>
        <w:t>intertravados</w:t>
      </w:r>
      <w:r w:rsidRPr="00424187">
        <w:rPr>
          <w:rFonts w:ascii="Arial" w:hAnsi="Arial" w:cs="Arial"/>
          <w:sz w:val="22"/>
          <w:szCs w:val="22"/>
        </w:rPr>
        <w:t xml:space="preserve"> em áreas públicas centrais municipais, que destinar-se-á a padronização e integração do paisagismo urbano com a mata nativa da região, que vem sendo integralizada ao cotidiano com a plantação de espécies arbóreas nativas por todo o território Municipal, de forma que a cidade exteriorize aspectos atrativos à visitantes e moradores, bem como proporcionando a facilidade de manutenção, com o uso de materiais mais corriqueiros e invariavelmente disponíveis por uma </w:t>
      </w:r>
      <w:r w:rsidR="00DC665D">
        <w:rPr>
          <w:rFonts w:ascii="Arial" w:hAnsi="Arial" w:cs="Arial"/>
          <w:sz w:val="22"/>
          <w:szCs w:val="22"/>
        </w:rPr>
        <w:t>multiplicidade de fornecedores.</w:t>
      </w:r>
    </w:p>
    <w:p w:rsidR="00DC665D" w:rsidRPr="00DC665D" w:rsidP="00DC665D">
      <w:pPr>
        <w:spacing w:after="240" w:line="360" w:lineRule="auto"/>
        <w:jc w:val="both"/>
        <w:rPr>
          <w:rFonts w:ascii="Arial" w:hAnsi="Arial" w:cs="Arial"/>
          <w:b/>
          <w:sz w:val="22"/>
          <w:szCs w:val="22"/>
        </w:rPr>
      </w:pPr>
      <w:r w:rsidRPr="00DC665D">
        <w:rPr>
          <w:rFonts w:ascii="Arial" w:hAnsi="Arial" w:cs="Arial"/>
          <w:b/>
          <w:sz w:val="22"/>
          <w:szCs w:val="22"/>
        </w:rPr>
        <w:t>f)</w:t>
      </w:r>
      <w:r w:rsidRPr="00DC665D">
        <w:rPr>
          <w:rFonts w:ascii="Arial" w:hAnsi="Arial" w:cs="Arial"/>
          <w:b/>
          <w:sz w:val="22"/>
          <w:szCs w:val="22"/>
        </w:rPr>
        <w:tab/>
        <w:t xml:space="preserve">Construção </w:t>
      </w:r>
      <w:r w:rsidRPr="00DC665D">
        <w:rPr>
          <w:rFonts w:ascii="Arial" w:hAnsi="Arial" w:cs="Arial"/>
          <w:b/>
          <w:sz w:val="22"/>
          <w:szCs w:val="22"/>
        </w:rPr>
        <w:t xml:space="preserve">da Escola do Futuro de </w:t>
      </w:r>
      <w:r w:rsidRPr="00DC665D">
        <w:rPr>
          <w:rFonts w:ascii="Arial" w:hAnsi="Arial" w:cs="Arial"/>
          <w:b/>
          <w:sz w:val="22"/>
          <w:szCs w:val="22"/>
        </w:rPr>
        <w:t>Maylasky</w:t>
      </w:r>
    </w:p>
    <w:p w:rsidR="00424187" w:rsidRPr="00424187" w:rsidP="00DC665D">
      <w:pPr>
        <w:spacing w:after="240" w:line="360" w:lineRule="auto"/>
        <w:ind w:firstLine="3402"/>
        <w:jc w:val="both"/>
        <w:rPr>
          <w:rFonts w:ascii="Arial" w:hAnsi="Arial" w:cs="Arial"/>
          <w:sz w:val="22"/>
          <w:szCs w:val="22"/>
        </w:rPr>
      </w:pPr>
      <w:r w:rsidRPr="00424187">
        <w:rPr>
          <w:rFonts w:ascii="Arial" w:hAnsi="Arial" w:cs="Arial"/>
          <w:sz w:val="22"/>
          <w:szCs w:val="22"/>
        </w:rPr>
        <w:t xml:space="preserve">Ao fim, aponto que uma parcela dos recursos destinar-se-ão à complementação das obras da Escola do Futuro de </w:t>
      </w:r>
      <w:r w:rsidRPr="00424187">
        <w:rPr>
          <w:rFonts w:ascii="Arial" w:hAnsi="Arial" w:cs="Arial"/>
          <w:sz w:val="22"/>
          <w:szCs w:val="22"/>
        </w:rPr>
        <w:t>Maylasky</w:t>
      </w:r>
      <w:r w:rsidRPr="00424187">
        <w:rPr>
          <w:rFonts w:ascii="Arial" w:hAnsi="Arial" w:cs="Arial"/>
          <w:sz w:val="22"/>
          <w:szCs w:val="22"/>
        </w:rPr>
        <w:t xml:space="preserve">, de forma que as crianças, professores e demais frequentadores das dependências da futura escola modelo tenham à disposição a melhor infraestrutura educacional e de atendimento disponível, sendo a capacitação escolar de ponta um dos objetivos primordiais desta gestão. </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Os investimentos supramencionados disc</w:t>
      </w:r>
      <w:r>
        <w:rPr>
          <w:rFonts w:ascii="Arial" w:hAnsi="Arial" w:cs="Arial"/>
          <w:sz w:val="22"/>
          <w:szCs w:val="22"/>
        </w:rPr>
        <w:t>riminam-se na forma como segue:</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a)</w:t>
      </w:r>
      <w:r w:rsidRPr="00424187">
        <w:rPr>
          <w:rFonts w:ascii="Arial" w:hAnsi="Arial" w:cs="Arial"/>
          <w:sz w:val="22"/>
          <w:szCs w:val="22"/>
        </w:rPr>
        <w:tab/>
        <w:t>Construção do Novo Paço Municipal Sustentável: R$ 30 milhões;</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b)</w:t>
      </w:r>
      <w:r w:rsidRPr="00424187">
        <w:rPr>
          <w:rFonts w:ascii="Arial" w:hAnsi="Arial" w:cs="Arial"/>
          <w:sz w:val="22"/>
          <w:szCs w:val="22"/>
        </w:rPr>
        <w:tab/>
        <w:t>Construção da Nova Delegacia e Delegacia da Mulher Sustentável: R$ 6 milhões;</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c)</w:t>
      </w:r>
      <w:r w:rsidRPr="00424187">
        <w:rPr>
          <w:rFonts w:ascii="Arial" w:hAnsi="Arial" w:cs="Arial"/>
          <w:sz w:val="22"/>
          <w:szCs w:val="22"/>
        </w:rPr>
        <w:tab/>
        <w:t>Construção da Nova Base da Guarda Civil Municipal: R$ 4 milhões;</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d)</w:t>
      </w:r>
      <w:r w:rsidRPr="00424187">
        <w:rPr>
          <w:rFonts w:ascii="Arial" w:hAnsi="Arial" w:cs="Arial"/>
          <w:sz w:val="22"/>
          <w:szCs w:val="22"/>
        </w:rPr>
        <w:tab/>
        <w:t>Despesas de capital relacionadas à mobilidade urbana (construção de diversas pontes: R$ 5 milhões e Pavimentação de ruas do Município: R$ 21 milhões);</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e)</w:t>
      </w:r>
      <w:r w:rsidRPr="00424187">
        <w:rPr>
          <w:rFonts w:ascii="Arial" w:hAnsi="Arial" w:cs="Arial"/>
          <w:sz w:val="22"/>
          <w:szCs w:val="22"/>
        </w:rPr>
        <w:tab/>
        <w:t xml:space="preserve">Aquisição e implantação de piso </w:t>
      </w:r>
      <w:r w:rsidRPr="00424187">
        <w:rPr>
          <w:rFonts w:ascii="Arial" w:hAnsi="Arial" w:cs="Arial"/>
          <w:sz w:val="22"/>
          <w:szCs w:val="22"/>
        </w:rPr>
        <w:t>intertravado</w:t>
      </w:r>
      <w:r w:rsidRPr="00424187">
        <w:rPr>
          <w:rFonts w:ascii="Arial" w:hAnsi="Arial" w:cs="Arial"/>
          <w:sz w:val="22"/>
          <w:szCs w:val="22"/>
        </w:rPr>
        <w:t xml:space="preserve"> em áreas públicas: R$ 5 milhões; e</w:t>
      </w:r>
    </w:p>
    <w:p w:rsidR="00424187" w:rsidRPr="00424187" w:rsidP="00DC665D">
      <w:pPr>
        <w:spacing w:after="240" w:line="360" w:lineRule="auto"/>
        <w:ind w:firstLine="3402"/>
        <w:jc w:val="both"/>
        <w:rPr>
          <w:rFonts w:ascii="Arial" w:hAnsi="Arial" w:cs="Arial"/>
          <w:sz w:val="22"/>
          <w:szCs w:val="22"/>
        </w:rPr>
      </w:pPr>
      <w:r w:rsidRPr="00424187">
        <w:rPr>
          <w:rFonts w:ascii="Arial" w:hAnsi="Arial" w:cs="Arial"/>
          <w:sz w:val="22"/>
          <w:szCs w:val="22"/>
        </w:rPr>
        <w:t>f)</w:t>
      </w:r>
      <w:r w:rsidRPr="00424187">
        <w:rPr>
          <w:rFonts w:ascii="Arial" w:hAnsi="Arial" w:cs="Arial"/>
          <w:sz w:val="22"/>
          <w:szCs w:val="22"/>
        </w:rPr>
        <w:tab/>
        <w:t>Construção da Escola do Fut</w:t>
      </w:r>
      <w:r w:rsidR="00DC665D">
        <w:rPr>
          <w:rFonts w:ascii="Arial" w:hAnsi="Arial" w:cs="Arial"/>
          <w:sz w:val="22"/>
          <w:szCs w:val="22"/>
        </w:rPr>
        <w:t xml:space="preserve">uro de </w:t>
      </w:r>
      <w:r w:rsidR="00DC665D">
        <w:rPr>
          <w:rFonts w:ascii="Arial" w:hAnsi="Arial" w:cs="Arial"/>
          <w:sz w:val="22"/>
          <w:szCs w:val="22"/>
        </w:rPr>
        <w:t>Maylasky</w:t>
      </w:r>
      <w:r w:rsidR="00DC665D">
        <w:rPr>
          <w:rFonts w:ascii="Arial" w:hAnsi="Arial" w:cs="Arial"/>
          <w:sz w:val="22"/>
          <w:szCs w:val="22"/>
        </w:rPr>
        <w:t xml:space="preserve">: R$ 5 milhões; </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Vale destacar que o impacto orçamentário-financeiro, está contido nesta mensagem, desta forma, atende o que estabelece o art. 16 da Lei de Responsabilidade Fiscal (Lei Complementar Federal nº 101/2000), quanto a criação, expansão ou aperfeiçoamento de ação governamental que acarrete aumento de despesas, possuindo o Município de São Roque as condições fiscal, orçamentária e financeira para realizar a Operação de Crédito elencada no presente Projeto de Lei, e ainda, haverá a adequação orçamentária e financeira quando da elaboração das peças orçamentárias referentes à Lei Orçamentária Anual e compatibilização com a Lei de Diretrizes Orçamentária e o Plano Plurianual, conforme calendário de pagamentos.</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Em face da relevância da medida proposta, de justo, real e legítimo interesse público e pelos motivos expostos, solicito que a sua apreciação, na forma das disposições constantes da Lei Orgânica do Município de São Roque, de modo a possibilitar o desenvolvimento da Administração Pública.</w:t>
      </w:r>
    </w:p>
    <w:p w:rsidR="00424187" w:rsidRPr="00424187" w:rsidP="00424187">
      <w:pPr>
        <w:spacing w:after="240" w:line="360" w:lineRule="auto"/>
        <w:ind w:firstLine="3402"/>
        <w:jc w:val="both"/>
        <w:rPr>
          <w:rFonts w:ascii="Arial" w:hAnsi="Arial" w:cs="Arial"/>
          <w:sz w:val="22"/>
          <w:szCs w:val="22"/>
        </w:rPr>
      </w:pPr>
      <w:r w:rsidRPr="00424187">
        <w:rPr>
          <w:rFonts w:ascii="Arial" w:hAnsi="Arial" w:cs="Arial"/>
          <w:sz w:val="22"/>
          <w:szCs w:val="22"/>
        </w:rPr>
        <w:t>Ante o exposto, coloco-me à inteira disposição dessa lídima Presidência para quaisquer outros esclarecimentos que se fizerem necessários, renovando, ao ensejo, os protestos de minha elevada consideração e declarado respeito.</w:t>
      </w:r>
    </w:p>
    <w:p w:rsidR="00DC665D" w:rsidRPr="00DC665D" w:rsidP="00DC665D">
      <w:pPr>
        <w:spacing w:after="240" w:line="360" w:lineRule="auto"/>
        <w:ind w:firstLine="3402"/>
        <w:jc w:val="both"/>
        <w:rPr>
          <w:rFonts w:ascii="Arial" w:hAnsi="Arial" w:cs="Arial"/>
          <w:sz w:val="22"/>
          <w:szCs w:val="22"/>
        </w:rPr>
      </w:pPr>
      <w:r w:rsidRPr="00424187">
        <w:rPr>
          <w:rFonts w:ascii="Arial" w:hAnsi="Arial" w:cs="Arial"/>
          <w:sz w:val="22"/>
          <w:szCs w:val="22"/>
        </w:rPr>
        <w:t>Ao ensejo, reitero a Vossa Excelência e demais membros desta Augusta Casa meus votos de elevada estima e distinta consideração.</w:t>
      </w:r>
    </w:p>
    <w:p w:rsidR="00DC665D" w:rsidRPr="0058685F" w:rsidP="00DC665D">
      <w:pPr>
        <w:spacing w:line="276" w:lineRule="auto"/>
        <w:jc w:val="both"/>
        <w:rPr>
          <w:rFonts w:ascii="Arial" w:hAnsi="Arial" w:cs="Arial"/>
          <w:bCs/>
          <w:sz w:val="22"/>
          <w:szCs w:val="22"/>
        </w:rPr>
      </w:pPr>
    </w:p>
    <w:p w:rsidR="00AC7DCC" w:rsidRPr="0058685F" w:rsidP="005C3462">
      <w:pPr>
        <w:pStyle w:val="BodyTextIndent"/>
        <w:ind w:left="142" w:right="113" w:firstLine="0"/>
        <w:jc w:val="center"/>
        <w:rPr>
          <w:rFonts w:ascii="Arial" w:hAnsi="Arial" w:cs="Arial"/>
          <w:b/>
          <w:sz w:val="22"/>
          <w:szCs w:val="22"/>
        </w:rPr>
      </w:pPr>
      <w:r w:rsidRPr="0058685F">
        <w:rPr>
          <w:rFonts w:ascii="Arial" w:hAnsi="Arial" w:cs="Arial"/>
          <w:b/>
          <w:sz w:val="22"/>
          <w:szCs w:val="22"/>
        </w:rPr>
        <w:t>MARCOS AUGUSTO ISSA HENRIQUES DE ARAÚJO</w:t>
      </w:r>
    </w:p>
    <w:p w:rsidR="00060A8A" w:rsidP="005C3462">
      <w:pPr>
        <w:pStyle w:val="BodyTextIndent"/>
        <w:ind w:left="142" w:right="113" w:firstLine="0"/>
        <w:jc w:val="center"/>
        <w:rPr>
          <w:rFonts w:ascii="Arial" w:hAnsi="Arial" w:cs="Arial"/>
          <w:b/>
          <w:sz w:val="22"/>
          <w:szCs w:val="22"/>
        </w:rPr>
      </w:pPr>
      <w:r w:rsidRPr="0058685F">
        <w:rPr>
          <w:rFonts w:ascii="Arial" w:hAnsi="Arial" w:cs="Arial"/>
          <w:b/>
          <w:sz w:val="22"/>
          <w:szCs w:val="22"/>
        </w:rPr>
        <w:t>PREFEITO</w:t>
      </w:r>
    </w:p>
    <w:p w:rsidR="00E151CE" w:rsidP="005C3462">
      <w:pPr>
        <w:pStyle w:val="BodyTextIndent"/>
        <w:ind w:left="142" w:right="113" w:firstLine="0"/>
        <w:jc w:val="center"/>
        <w:rPr>
          <w:rFonts w:ascii="Arial" w:hAnsi="Arial" w:cs="Arial"/>
          <w:b/>
          <w:sz w:val="22"/>
          <w:szCs w:val="22"/>
        </w:rPr>
      </w:pPr>
    </w:p>
    <w:p w:rsidR="00060A8A" w:rsidP="00DC665D">
      <w:pPr>
        <w:pStyle w:val="BodyTextIndent"/>
        <w:ind w:left="0" w:right="113" w:firstLine="0"/>
        <w:rPr>
          <w:rFonts w:ascii="Arial" w:hAnsi="Arial" w:cs="Arial"/>
          <w:b/>
          <w:sz w:val="22"/>
          <w:szCs w:val="22"/>
        </w:rPr>
      </w:pPr>
    </w:p>
    <w:p w:rsidR="00060A8A" w:rsidP="005C3462">
      <w:pPr>
        <w:pStyle w:val="BodyTextIndent"/>
        <w:ind w:left="142" w:right="113" w:firstLine="0"/>
        <w:jc w:val="center"/>
        <w:rPr>
          <w:rFonts w:ascii="Arial" w:hAnsi="Arial" w:cs="Arial"/>
          <w:b/>
          <w:sz w:val="22"/>
          <w:szCs w:val="22"/>
        </w:rPr>
      </w:pPr>
    </w:p>
    <w:p w:rsidR="00060A8A" w:rsidP="005C3462">
      <w:pPr>
        <w:pStyle w:val="BodyTextIndent"/>
        <w:ind w:left="142" w:right="113" w:firstLine="0"/>
        <w:jc w:val="center"/>
        <w:rPr>
          <w:rFonts w:ascii="Arial" w:hAnsi="Arial" w:cs="Arial"/>
          <w:b/>
          <w:sz w:val="22"/>
          <w:szCs w:val="22"/>
        </w:rPr>
      </w:pPr>
    </w:p>
    <w:p w:rsidR="00B82421" w:rsidRPr="0058685F" w:rsidP="00DC665D">
      <w:pPr>
        <w:pStyle w:val="BodyTextIndent"/>
        <w:ind w:left="0" w:right="113" w:firstLine="0"/>
        <w:rPr>
          <w:rFonts w:ascii="Arial" w:hAnsi="Arial" w:cs="Arial"/>
          <w:b/>
          <w:sz w:val="22"/>
          <w:szCs w:val="22"/>
        </w:rPr>
      </w:pPr>
    </w:p>
    <w:p w:rsidR="00AC7DCC" w:rsidRPr="0058685F" w:rsidP="005C3462">
      <w:pPr>
        <w:ind w:right="142"/>
        <w:jc w:val="both"/>
        <w:rPr>
          <w:rFonts w:ascii="Arial" w:hAnsi="Arial" w:cs="Arial"/>
          <w:sz w:val="22"/>
          <w:szCs w:val="22"/>
        </w:rPr>
      </w:pPr>
    </w:p>
    <w:p w:rsidR="00DC665D" w:rsidRPr="00DC665D" w:rsidP="00DC665D">
      <w:pPr>
        <w:ind w:right="113"/>
        <w:rPr>
          <w:rFonts w:ascii="Arial" w:hAnsi="Arial" w:cs="Arial"/>
          <w:b/>
          <w:sz w:val="22"/>
          <w:szCs w:val="22"/>
        </w:rPr>
      </w:pPr>
      <w:r w:rsidRPr="00DC665D">
        <w:rPr>
          <w:rFonts w:ascii="Arial" w:hAnsi="Arial" w:cs="Arial"/>
          <w:b/>
          <w:sz w:val="22"/>
          <w:szCs w:val="22"/>
        </w:rPr>
        <w:t>Ao Excelentíssimo Senhor</w:t>
      </w:r>
    </w:p>
    <w:p w:rsidR="00DC665D" w:rsidRPr="00DC665D" w:rsidP="00DC665D">
      <w:pPr>
        <w:ind w:right="113"/>
        <w:rPr>
          <w:rFonts w:ascii="Arial" w:hAnsi="Arial" w:cs="Arial"/>
          <w:b/>
          <w:sz w:val="22"/>
          <w:szCs w:val="22"/>
        </w:rPr>
      </w:pPr>
      <w:r w:rsidRPr="00DC665D">
        <w:rPr>
          <w:rFonts w:ascii="Arial" w:hAnsi="Arial" w:cs="Arial"/>
          <w:b/>
          <w:sz w:val="22"/>
          <w:szCs w:val="22"/>
        </w:rPr>
        <w:t>JULIO ANTONIO MARIANO</w:t>
      </w:r>
    </w:p>
    <w:p w:rsidR="00DC665D" w:rsidRPr="00DC665D" w:rsidP="00DC665D">
      <w:pPr>
        <w:ind w:right="113"/>
        <w:rPr>
          <w:rFonts w:ascii="Arial" w:hAnsi="Arial" w:cs="Arial"/>
          <w:b/>
          <w:sz w:val="22"/>
          <w:szCs w:val="22"/>
        </w:rPr>
      </w:pPr>
      <w:r w:rsidRPr="00DC665D">
        <w:rPr>
          <w:rFonts w:ascii="Arial" w:hAnsi="Arial" w:cs="Arial"/>
          <w:b/>
          <w:sz w:val="22"/>
          <w:szCs w:val="22"/>
        </w:rPr>
        <w:t>DD. Presidente</w:t>
      </w:r>
      <w:r w:rsidRPr="00DC665D">
        <w:rPr>
          <w:rFonts w:ascii="Arial" w:hAnsi="Arial" w:cs="Arial"/>
          <w:b/>
          <w:sz w:val="22"/>
          <w:szCs w:val="22"/>
        </w:rPr>
        <w:t xml:space="preserve"> da Câmara Municipal da</w:t>
      </w:r>
    </w:p>
    <w:p w:rsidR="00EE2AB5" w:rsidP="00DC665D">
      <w:pPr>
        <w:ind w:right="113"/>
        <w:rPr>
          <w:rFonts w:ascii="Arial" w:hAnsi="Arial" w:cs="Arial"/>
          <w:sz w:val="24"/>
          <w:szCs w:val="24"/>
        </w:rPr>
      </w:pPr>
      <w:r w:rsidRPr="00DC665D">
        <w:rPr>
          <w:rFonts w:ascii="Arial" w:hAnsi="Arial" w:cs="Arial"/>
          <w:b/>
          <w:sz w:val="22"/>
          <w:szCs w:val="22"/>
        </w:rPr>
        <w:t xml:space="preserve">Estância Turística de São Roque/SP </w:t>
      </w:r>
      <w:r w:rsidR="003C7B99">
        <w:rPr>
          <w:rFonts w:ascii="Arial" w:hAnsi="Arial" w:cs="Arial"/>
          <w:sz w:val="24"/>
          <w:szCs w:val="24"/>
        </w:rPr>
        <w:br w:type="page"/>
      </w:r>
    </w:p>
    <w:p w:rsidR="00AC7DCC">
      <w:pPr>
        <w:ind w:right="113" w:firstLine="3119"/>
        <w:rPr>
          <w:rFonts w:ascii="Arial" w:hAnsi="Arial" w:cs="Arial"/>
          <w:b/>
          <w:snapToGrid w:val="0"/>
          <w:sz w:val="24"/>
          <w:szCs w:val="24"/>
        </w:rPr>
      </w:pPr>
      <w:r>
        <w:rPr>
          <w:rFonts w:ascii="Arial" w:hAnsi="Arial" w:cs="Arial"/>
          <w:b/>
          <w:snapToGrid w:val="0"/>
          <w:sz w:val="24"/>
          <w:szCs w:val="24"/>
        </w:rPr>
        <w:t xml:space="preserve">PROJETO DE LEI </w:t>
      </w:r>
      <w:r>
        <w:rPr>
          <w:rFonts w:ascii="Arial" w:hAnsi="Arial" w:cs="Arial"/>
          <w:b/>
          <w:snapToGrid w:val="0"/>
          <w:sz w:val="24"/>
          <w:szCs w:val="24"/>
        </w:rPr>
        <w:t>N.º</w:t>
      </w:r>
      <w:r>
        <w:rPr>
          <w:rFonts w:ascii="Arial" w:hAnsi="Arial" w:cs="Arial"/>
          <w:b/>
          <w:snapToGrid w:val="0"/>
          <w:sz w:val="24"/>
          <w:szCs w:val="24"/>
        </w:rPr>
        <w:t xml:space="preserve"> </w:t>
      </w:r>
      <w:r w:rsidR="00424187">
        <w:rPr>
          <w:rFonts w:ascii="Arial" w:hAnsi="Arial" w:cs="Arial"/>
          <w:b/>
          <w:snapToGrid w:val="0"/>
          <w:sz w:val="24"/>
          <w:szCs w:val="24"/>
        </w:rPr>
        <w:t>01/2025</w:t>
      </w:r>
    </w:p>
    <w:p w:rsidR="00AC7DCC" w:rsidP="001352D0">
      <w:pPr>
        <w:spacing w:after="480"/>
        <w:ind w:right="113" w:firstLine="3119"/>
        <w:rPr>
          <w:rFonts w:ascii="Arial" w:hAnsi="Arial" w:cs="Arial"/>
          <w:b/>
          <w:snapToGrid w:val="0"/>
          <w:sz w:val="24"/>
          <w:szCs w:val="24"/>
        </w:rPr>
      </w:pPr>
      <w:r>
        <w:rPr>
          <w:rFonts w:ascii="Arial" w:hAnsi="Arial" w:cs="Arial"/>
          <w:b/>
          <w:snapToGrid w:val="0"/>
          <w:sz w:val="24"/>
          <w:szCs w:val="24"/>
        </w:rPr>
        <w:t xml:space="preserve">De </w:t>
      </w:r>
      <w:r w:rsidR="00424187">
        <w:rPr>
          <w:rFonts w:ascii="Arial" w:hAnsi="Arial" w:cs="Arial"/>
          <w:b/>
          <w:snapToGrid w:val="0"/>
          <w:sz w:val="24"/>
          <w:szCs w:val="24"/>
        </w:rPr>
        <w:t>10 de janeiro de 2025.</w:t>
      </w:r>
    </w:p>
    <w:p w:rsidR="00274AAB" w:rsidP="001352D0">
      <w:pPr>
        <w:widowControl w:val="0"/>
        <w:spacing w:after="480" w:line="276" w:lineRule="auto"/>
        <w:ind w:left="3119"/>
        <w:jc w:val="both"/>
        <w:rPr>
          <w:rFonts w:ascii="Arial" w:hAnsi="Arial" w:cs="Arial"/>
          <w:b/>
          <w:sz w:val="24"/>
          <w:szCs w:val="24"/>
        </w:rPr>
      </w:pPr>
      <w:r w:rsidRPr="00274AAB">
        <w:rPr>
          <w:rFonts w:ascii="Arial" w:hAnsi="Arial" w:cs="Arial"/>
          <w:b/>
          <w:sz w:val="24"/>
          <w:szCs w:val="24"/>
        </w:rPr>
        <w:t>Autoriza o Município de São Roque a contratar com a Desenvolve SP - Agência de Fomento do Estado de São Paulo, operações de crédito com outorga de garantia e dá outras providências</w:t>
      </w:r>
      <w:r>
        <w:rPr>
          <w:rFonts w:ascii="Arial" w:hAnsi="Arial" w:cs="Arial"/>
          <w:b/>
          <w:sz w:val="24"/>
          <w:szCs w:val="24"/>
        </w:rPr>
        <w:t>.</w:t>
      </w:r>
    </w:p>
    <w:p w:rsidR="00AC7DCC" w:rsidP="001352D0">
      <w:pPr>
        <w:widowControl w:val="0"/>
        <w:spacing w:after="480" w:line="276" w:lineRule="auto"/>
        <w:ind w:left="3119"/>
        <w:jc w:val="both"/>
        <w:rPr>
          <w:rFonts w:ascii="Arial" w:hAnsi="Arial" w:cs="Arial"/>
          <w:bCs/>
          <w:snapToGrid w:val="0"/>
          <w:sz w:val="24"/>
          <w:szCs w:val="24"/>
        </w:rPr>
      </w:pPr>
      <w:r>
        <w:rPr>
          <w:rFonts w:ascii="Arial" w:hAnsi="Arial" w:cs="Arial"/>
          <w:sz w:val="24"/>
          <w:szCs w:val="24"/>
        </w:rPr>
        <w:t>O Prefeito da Estância Turística de São Roque, no uso de suas atribuições legais,</w:t>
      </w:r>
    </w:p>
    <w:p w:rsidR="00AC7DCC" w:rsidP="001352D0">
      <w:pPr>
        <w:pStyle w:val="BodyText"/>
        <w:spacing w:after="480" w:line="276" w:lineRule="auto"/>
        <w:ind w:left="3119"/>
        <w:rPr>
          <w:rFonts w:cs="Arial"/>
          <w:bCs/>
          <w:sz w:val="24"/>
          <w:szCs w:val="24"/>
        </w:rPr>
      </w:pPr>
      <w:r>
        <w:rPr>
          <w:rFonts w:cs="Arial"/>
          <w:bCs/>
          <w:sz w:val="24"/>
          <w:szCs w:val="24"/>
        </w:rPr>
        <w:t>Faço saber que a Câmara Municipal da Estância Turística de São Roque decreta e eu promulgo a seguinte Lei:</w:t>
      </w:r>
    </w:p>
    <w:p w:rsidR="00314C4F" w:rsidP="00314C4F">
      <w:pPr>
        <w:spacing w:after="200" w:line="276" w:lineRule="auto"/>
        <w:ind w:firstLine="3119"/>
        <w:jc w:val="both"/>
        <w:rPr>
          <w:rFonts w:ascii="Arial" w:hAnsi="Arial" w:cs="Arial"/>
          <w:sz w:val="24"/>
          <w:szCs w:val="24"/>
        </w:rPr>
      </w:pPr>
      <w:r>
        <w:rPr>
          <w:rFonts w:ascii="Arial" w:hAnsi="Arial" w:cs="Arial"/>
          <w:sz w:val="24"/>
          <w:szCs w:val="24"/>
        </w:rPr>
        <w:t>Art.</w:t>
      </w:r>
      <w:r w:rsidRPr="00314C4F">
        <w:rPr>
          <w:rFonts w:ascii="Arial" w:hAnsi="Arial" w:cs="Arial"/>
          <w:sz w:val="24"/>
          <w:szCs w:val="24"/>
        </w:rPr>
        <w:t xml:space="preserve"> 1º </w:t>
      </w:r>
      <w:r w:rsidRPr="00274AAB" w:rsidR="00274AAB">
        <w:rPr>
          <w:rFonts w:ascii="Arial" w:hAnsi="Arial" w:cs="Arial"/>
          <w:sz w:val="24"/>
          <w:szCs w:val="24"/>
        </w:rPr>
        <w:t>Fica o Chefe do Executivo do Município de São Roque autorizado a celebrar com a DESENVOLVE SP - AGÊNCIA DE FOMENTO DO ESTADO DE SÃO PAULO, operações de crédito até o montante de R$ 76.000.000,00 (setenta e seis milhões de reais), destinadas a Obras de Infraestrutura, Educação, construção do novo Paço Municipal, construção da nova Delegacia de Polícia, construção da Nova Base da Guarda Civil Municipal e construção de pontes, observada a legislação vigente, em especial as disposições da Lei Complementar nº 101 de 04 de maio de 2000.</w:t>
      </w:r>
    </w:p>
    <w:p w:rsidR="00274AAB" w:rsidP="00314C4F">
      <w:pPr>
        <w:spacing w:after="200" w:line="276" w:lineRule="auto"/>
        <w:ind w:firstLine="3119"/>
        <w:jc w:val="both"/>
        <w:rPr>
          <w:rFonts w:ascii="Arial" w:hAnsi="Arial" w:cs="Arial"/>
          <w:sz w:val="24"/>
          <w:szCs w:val="24"/>
        </w:rPr>
      </w:pPr>
      <w:r w:rsidRPr="00274AAB">
        <w:rPr>
          <w:rFonts w:ascii="Arial" w:hAnsi="Arial" w:cs="Arial"/>
          <w:sz w:val="24"/>
          <w:szCs w:val="24"/>
        </w:rPr>
        <w:t>Art. 2º Fica o Município autorizado a oferecer a vinculação em garantia das operações de crédito, por todo o tempo de vigência dos contratos de financiamento e até a liquidação total da dívida, sob a forma de Reserva de Meio de Pagamento, das Receitas de Transferências oriundas do Imposto sobre Operações Relativas à Circulação de Mercadorias e Serviços – ICMS (art. 158 inciso IV da CF) e do Fundo de Participação dos Municípios – FPM (art. 159, inciso I, alínea b da CF), cumulativamente ou apenas um destes, em montante necessário e suficiente para a amortização das parcelas do principal e o pagamento dos acessórios da dívida.</w:t>
      </w:r>
    </w:p>
    <w:p w:rsidR="00274AAB" w:rsidP="00314C4F">
      <w:pPr>
        <w:spacing w:after="200" w:line="276" w:lineRule="auto"/>
        <w:ind w:firstLine="3119"/>
        <w:jc w:val="both"/>
        <w:rPr>
          <w:rFonts w:ascii="Arial" w:hAnsi="Arial" w:cs="Arial"/>
          <w:sz w:val="24"/>
          <w:szCs w:val="24"/>
        </w:rPr>
      </w:pPr>
      <w:r w:rsidRPr="00274AAB">
        <w:rPr>
          <w:rFonts w:ascii="Arial" w:hAnsi="Arial" w:cs="Arial"/>
          <w:sz w:val="24"/>
          <w:szCs w:val="24"/>
        </w:rPr>
        <w:t>Parágrafo Único - As receitas de transferências sobre as quais se autoriza a vinculação em garantia, em caso de sua extinção, serão substituídas pelas receitas que vierem a serem estabelecidas constitucionalmente, independentemente de nova autorização.</w:t>
      </w:r>
    </w:p>
    <w:p w:rsidR="00274AAB" w:rsidP="00314C4F">
      <w:pPr>
        <w:spacing w:after="200" w:line="276" w:lineRule="auto"/>
        <w:ind w:firstLine="3119"/>
        <w:jc w:val="both"/>
        <w:rPr>
          <w:rFonts w:ascii="Arial" w:hAnsi="Arial" w:cs="Arial"/>
          <w:sz w:val="24"/>
          <w:szCs w:val="24"/>
        </w:rPr>
      </w:pPr>
      <w:r w:rsidRPr="00274AAB">
        <w:rPr>
          <w:rFonts w:ascii="Arial" w:hAnsi="Arial" w:cs="Arial"/>
          <w:sz w:val="24"/>
          <w:szCs w:val="24"/>
        </w:rPr>
        <w:t xml:space="preserve">Art. 3º O Chefe do Executivo do Município está autorizado a constituir </w:t>
      </w:r>
      <w:r w:rsidRPr="00274AAB">
        <w:rPr>
          <w:rFonts w:ascii="Arial" w:hAnsi="Arial" w:cs="Arial"/>
          <w:sz w:val="24"/>
          <w:szCs w:val="24"/>
        </w:rPr>
        <w:t>a Desenvolve</w:t>
      </w:r>
      <w:r w:rsidRPr="00274AAB">
        <w:rPr>
          <w:rFonts w:ascii="Arial" w:hAnsi="Arial" w:cs="Arial"/>
          <w:sz w:val="24"/>
          <w:szCs w:val="24"/>
        </w:rPr>
        <w:t xml:space="preserve"> SP - Agência de Fomento do Estado de São Paulo como sua mandatária, com poderes irrevogáveis e irretratáveis, para receber junto às fontes pagadoras das receitas de transferências mencionadas no caput do art. 2º, os recursos vinculados, podendo utilizar esses recursos no pagamento do que lhe for devido por força dos contratos a que se refere o art. 1º.</w:t>
      </w:r>
    </w:p>
    <w:p w:rsidR="00274AAB" w:rsidP="00314C4F">
      <w:pPr>
        <w:spacing w:after="200" w:line="276" w:lineRule="auto"/>
        <w:ind w:firstLine="3119"/>
        <w:jc w:val="both"/>
        <w:rPr>
          <w:rFonts w:ascii="Arial" w:hAnsi="Arial" w:cs="Arial"/>
          <w:sz w:val="24"/>
          <w:szCs w:val="24"/>
        </w:rPr>
      </w:pPr>
      <w:r w:rsidRPr="00274AAB">
        <w:rPr>
          <w:rFonts w:ascii="Arial" w:hAnsi="Arial" w:cs="Arial"/>
          <w:sz w:val="24"/>
          <w:szCs w:val="24"/>
        </w:rPr>
        <w:t>Parágrafo Único - Os poderes mencionados se limitam aos casos de inadimplemento do Município e se restringem às parcelas vencidas e não pagas.</w:t>
      </w:r>
    </w:p>
    <w:p w:rsidR="00274AAB" w:rsidP="00314C4F">
      <w:pPr>
        <w:spacing w:after="200" w:line="276" w:lineRule="auto"/>
        <w:ind w:firstLine="3119"/>
        <w:jc w:val="both"/>
        <w:rPr>
          <w:rFonts w:ascii="Arial" w:hAnsi="Arial" w:cs="Arial"/>
          <w:sz w:val="24"/>
          <w:szCs w:val="24"/>
        </w:rPr>
      </w:pPr>
      <w:r w:rsidRPr="00274AAB">
        <w:rPr>
          <w:rFonts w:ascii="Arial" w:hAnsi="Arial" w:cs="Arial"/>
          <w:sz w:val="24"/>
          <w:szCs w:val="24"/>
        </w:rPr>
        <w:t>Art. 4º Fica o Município autorizado a:</w:t>
      </w:r>
    </w:p>
    <w:p w:rsidR="00274AAB" w:rsidRPr="00274AAB" w:rsidP="00274AAB">
      <w:pPr>
        <w:spacing w:after="200" w:line="276" w:lineRule="auto"/>
        <w:ind w:firstLine="3119"/>
        <w:jc w:val="both"/>
        <w:rPr>
          <w:rFonts w:ascii="Arial" w:hAnsi="Arial" w:cs="Arial"/>
          <w:sz w:val="24"/>
          <w:szCs w:val="24"/>
        </w:rPr>
      </w:pPr>
      <w:r w:rsidRPr="00274AAB">
        <w:rPr>
          <w:rFonts w:ascii="Arial" w:hAnsi="Arial" w:cs="Arial"/>
          <w:sz w:val="24"/>
          <w:szCs w:val="24"/>
        </w:rPr>
        <w:t>I -  participar e assinar contratos, convênios, aditivos e termos que possibilitem a execução da presente Lei;</w:t>
      </w:r>
    </w:p>
    <w:p w:rsidR="00274AAB" w:rsidRPr="00274AAB" w:rsidP="00274AAB">
      <w:pPr>
        <w:spacing w:after="200" w:line="276" w:lineRule="auto"/>
        <w:ind w:firstLine="3119"/>
        <w:jc w:val="both"/>
        <w:rPr>
          <w:rFonts w:ascii="Arial" w:hAnsi="Arial" w:cs="Arial"/>
          <w:sz w:val="24"/>
          <w:szCs w:val="24"/>
        </w:rPr>
      </w:pPr>
      <w:r w:rsidRPr="00274AAB">
        <w:rPr>
          <w:rFonts w:ascii="Arial" w:hAnsi="Arial" w:cs="Arial"/>
          <w:sz w:val="24"/>
          <w:szCs w:val="24"/>
        </w:rPr>
        <w:t xml:space="preserve">II - </w:t>
      </w:r>
      <w:r w:rsidRPr="00274AAB">
        <w:rPr>
          <w:rFonts w:ascii="Arial" w:hAnsi="Arial" w:cs="Arial"/>
          <w:sz w:val="24"/>
          <w:szCs w:val="24"/>
        </w:rPr>
        <w:t>aceitar</w:t>
      </w:r>
      <w:r w:rsidRPr="00274AAB">
        <w:rPr>
          <w:rFonts w:ascii="Arial" w:hAnsi="Arial" w:cs="Arial"/>
          <w:sz w:val="24"/>
          <w:szCs w:val="24"/>
        </w:rPr>
        <w:t xml:space="preserve"> todas as condições estabelecidas pelas normas da Desenvolve SP - Agência de Fomento do Estado de São Paulo, referentes às operações de crédito, vigentes à época da assinatura dos contratos de financiamento.</w:t>
      </w:r>
    </w:p>
    <w:p w:rsidR="00274AAB" w:rsidP="00274AAB">
      <w:pPr>
        <w:spacing w:after="200" w:line="276" w:lineRule="auto"/>
        <w:ind w:firstLine="3119"/>
        <w:jc w:val="both"/>
        <w:rPr>
          <w:rFonts w:ascii="Arial" w:hAnsi="Arial" w:cs="Arial"/>
          <w:sz w:val="24"/>
          <w:szCs w:val="24"/>
        </w:rPr>
      </w:pPr>
      <w:r w:rsidRPr="00274AAB">
        <w:rPr>
          <w:rFonts w:ascii="Arial" w:hAnsi="Arial" w:cs="Arial"/>
          <w:sz w:val="24"/>
          <w:szCs w:val="24"/>
        </w:rPr>
        <w:t>III - aceitar o foro da cidade de São Paulo para dirimir quaisquer controvérsias decorrentes da execução dos contratos.</w:t>
      </w:r>
    </w:p>
    <w:p w:rsidR="00274AAB" w:rsidRPr="00274AAB" w:rsidP="00274AAB">
      <w:pPr>
        <w:spacing w:after="200" w:line="276" w:lineRule="auto"/>
        <w:ind w:firstLine="3119"/>
        <w:jc w:val="both"/>
        <w:rPr>
          <w:rFonts w:ascii="Arial" w:hAnsi="Arial" w:cs="Arial"/>
          <w:sz w:val="24"/>
          <w:szCs w:val="24"/>
        </w:rPr>
      </w:pPr>
      <w:r w:rsidRPr="00274AAB">
        <w:rPr>
          <w:rFonts w:ascii="Arial" w:hAnsi="Arial" w:cs="Arial"/>
          <w:sz w:val="24"/>
          <w:szCs w:val="24"/>
        </w:rPr>
        <w:t>Art. 5º Os orçamentos municipais consignarão, obrigatoriamente, as dotações necessárias às amortizações e aos pagamentos dos encargos anuais, relativos aos contratos de financiamento a que se refere o artigo primeiro.</w:t>
      </w:r>
    </w:p>
    <w:p w:rsidR="00274AAB" w:rsidP="00274AAB">
      <w:pPr>
        <w:spacing w:after="200" w:line="276" w:lineRule="auto"/>
        <w:ind w:firstLine="3119"/>
        <w:jc w:val="both"/>
        <w:rPr>
          <w:rFonts w:ascii="Arial" w:hAnsi="Arial" w:cs="Arial"/>
          <w:sz w:val="24"/>
          <w:szCs w:val="24"/>
        </w:rPr>
      </w:pPr>
      <w:r w:rsidRPr="00274AAB">
        <w:rPr>
          <w:rFonts w:ascii="Arial" w:hAnsi="Arial" w:cs="Arial"/>
          <w:sz w:val="24"/>
          <w:szCs w:val="24"/>
        </w:rPr>
        <w:t>Art. 6º Fica o Chefe do Executivo autorizado a abrir créditos especiais destinados a fazer face aos pagamentos de obrigações decorrentes das operações de crédito ora autorizadas.</w:t>
      </w:r>
    </w:p>
    <w:p w:rsidR="00274AAB" w:rsidRPr="00314C4F" w:rsidP="00274AAB">
      <w:pPr>
        <w:spacing w:after="200" w:line="276" w:lineRule="auto"/>
        <w:ind w:firstLine="3119"/>
        <w:jc w:val="both"/>
        <w:rPr>
          <w:rFonts w:ascii="Arial" w:hAnsi="Arial" w:cs="Arial"/>
          <w:sz w:val="24"/>
          <w:szCs w:val="24"/>
        </w:rPr>
      </w:pPr>
      <w:r w:rsidRPr="00274AAB">
        <w:rPr>
          <w:rFonts w:ascii="Arial" w:hAnsi="Arial" w:cs="Arial"/>
          <w:sz w:val="24"/>
          <w:szCs w:val="24"/>
        </w:rPr>
        <w:t>Art. 7º Fica o Poder Executivo autorizado a abrir no Orçamento Programa do Município, crédito adicional especial no valor de R$ 77.850.000,00 (setenta e sete milhões, oitocentos e cinquenta mil reais) e a criar no orçamento vigente as seguintes dotações</w:t>
      </w:r>
      <w:r>
        <w:rPr>
          <w:rFonts w:ascii="Arial" w:hAnsi="Arial" w:cs="Arial"/>
          <w:sz w:val="24"/>
          <w:szCs w:val="24"/>
        </w:rPr>
        <w:t>:</w:t>
      </w:r>
    </w:p>
    <w:p w:rsidR="00314C4F" w:rsidRPr="00314C4F" w:rsidP="00314C4F">
      <w:pPr>
        <w:tabs>
          <w:tab w:val="left" w:pos="7513"/>
        </w:tabs>
        <w:jc w:val="both"/>
        <w:rPr>
          <w:rFonts w:ascii="Arial" w:eastAsia="Arial" w:hAnsi="Arial" w:cs="Arial"/>
          <w:sz w:val="22"/>
          <w:szCs w:val="22"/>
        </w:rPr>
      </w:pPr>
      <w:r w:rsidRPr="00274AAB">
        <w:rPr>
          <w:rFonts w:ascii="Arial" w:eastAsia="Arial" w:hAnsi="Arial" w:cs="Arial"/>
          <w:sz w:val="22"/>
          <w:szCs w:val="22"/>
        </w:rPr>
        <w:t>01.03.01.28.843.0015.0017 3.2.90.21.00</w:t>
      </w:r>
      <w:r>
        <w:rPr>
          <w:rFonts w:ascii="Arial" w:eastAsia="Arial" w:hAnsi="Arial" w:cs="Arial"/>
          <w:sz w:val="22"/>
          <w:szCs w:val="22"/>
        </w:rPr>
        <w:t xml:space="preserve"> </w:t>
      </w:r>
      <w:r w:rsidRPr="00314C4F">
        <w:rPr>
          <w:rFonts w:ascii="Arial" w:eastAsia="Arial" w:hAnsi="Arial" w:cs="Arial"/>
          <w:sz w:val="22"/>
          <w:szCs w:val="22"/>
        </w:rPr>
        <w:t>.......................................</w:t>
      </w:r>
      <w:r>
        <w:rPr>
          <w:rFonts w:ascii="Arial" w:eastAsia="Arial" w:hAnsi="Arial" w:cs="Arial"/>
          <w:sz w:val="22"/>
          <w:szCs w:val="22"/>
        </w:rPr>
        <w:t>.................</w:t>
      </w:r>
      <w:r w:rsidRPr="00314C4F">
        <w:rPr>
          <w:rFonts w:ascii="Arial" w:eastAsia="Arial" w:hAnsi="Arial" w:cs="Arial"/>
          <w:sz w:val="22"/>
          <w:szCs w:val="22"/>
        </w:rPr>
        <w:t>R$</w:t>
      </w:r>
      <w:r w:rsidRPr="00274AAB">
        <w:rPr>
          <w:rFonts w:ascii="Arial" w:eastAsia="Arial" w:hAnsi="Arial" w:cs="Arial"/>
          <w:sz w:val="22"/>
          <w:szCs w:val="22"/>
        </w:rPr>
        <w:t>1.850.000,00</w:t>
      </w:r>
    </w:p>
    <w:p w:rsidR="00274AAB" w:rsidRPr="00274AAB" w:rsidP="00274AAB">
      <w:pPr>
        <w:jc w:val="both"/>
        <w:rPr>
          <w:rFonts w:ascii="Arial" w:eastAsia="Arial" w:hAnsi="Arial" w:cs="Arial"/>
          <w:sz w:val="22"/>
          <w:szCs w:val="22"/>
        </w:rPr>
      </w:pPr>
      <w:r w:rsidRPr="00274AAB">
        <w:rPr>
          <w:rFonts w:ascii="Arial" w:eastAsia="Arial" w:hAnsi="Arial" w:cs="Arial"/>
          <w:sz w:val="22"/>
          <w:szCs w:val="22"/>
        </w:rPr>
        <w:t>Fonte: 01 Tesouro</w:t>
      </w:r>
    </w:p>
    <w:p w:rsidR="00274AAB" w:rsidRPr="00274AAB" w:rsidP="00274AAB">
      <w:pPr>
        <w:jc w:val="both"/>
        <w:rPr>
          <w:rFonts w:ascii="Arial" w:eastAsia="Arial" w:hAnsi="Arial" w:cs="Arial"/>
          <w:sz w:val="22"/>
          <w:szCs w:val="22"/>
        </w:rPr>
      </w:pPr>
      <w:r w:rsidRPr="00274AAB">
        <w:rPr>
          <w:rFonts w:ascii="Arial" w:eastAsia="Arial" w:hAnsi="Arial" w:cs="Arial"/>
          <w:sz w:val="22"/>
          <w:szCs w:val="22"/>
        </w:rPr>
        <w:t>Elemento: Juros sobre a Dívida por Contrato</w:t>
      </w:r>
    </w:p>
    <w:p w:rsidR="00314C4F" w:rsidP="00274AAB">
      <w:pPr>
        <w:jc w:val="both"/>
        <w:rPr>
          <w:rFonts w:ascii="Arial" w:eastAsia="Arial" w:hAnsi="Arial" w:cs="Arial"/>
          <w:sz w:val="22"/>
          <w:szCs w:val="22"/>
        </w:rPr>
      </w:pPr>
      <w:r w:rsidRPr="00274AAB">
        <w:rPr>
          <w:rFonts w:ascii="Arial" w:eastAsia="Arial" w:hAnsi="Arial" w:cs="Arial"/>
          <w:sz w:val="22"/>
          <w:szCs w:val="22"/>
        </w:rPr>
        <w:t>Ação: Amortização e Encargos de Empréstimos</w:t>
      </w:r>
    </w:p>
    <w:p w:rsidR="00274AAB" w:rsidRPr="00314C4F" w:rsidP="00274AAB">
      <w:pPr>
        <w:jc w:val="both"/>
        <w:rPr>
          <w:rFonts w:ascii="Arial" w:eastAsia="Arial" w:hAnsi="Arial" w:cs="Arial"/>
          <w:sz w:val="22"/>
          <w:szCs w:val="22"/>
        </w:rPr>
      </w:pPr>
    </w:p>
    <w:p w:rsidR="00314C4F" w:rsidRPr="00274AAB" w:rsidP="00314C4F">
      <w:pPr>
        <w:jc w:val="both"/>
        <w:rPr>
          <w:rFonts w:ascii="Arial" w:eastAsia="Arial" w:hAnsi="Arial" w:cs="Arial"/>
          <w:sz w:val="22"/>
          <w:szCs w:val="22"/>
        </w:rPr>
      </w:pPr>
      <w:r w:rsidRPr="00274AAB">
        <w:rPr>
          <w:rFonts w:ascii="Arial" w:eastAsia="Arial" w:hAnsi="Arial" w:cs="Arial"/>
          <w:sz w:val="22"/>
          <w:szCs w:val="22"/>
        </w:rPr>
        <w:t>01.01.04.06.451.0007.1491.4.4.90.51.00</w:t>
      </w:r>
      <w:r w:rsidR="000C0104">
        <w:rPr>
          <w:rFonts w:ascii="Arial" w:eastAsia="Arial" w:hAnsi="Arial" w:cs="Arial"/>
          <w:sz w:val="22"/>
          <w:szCs w:val="22"/>
        </w:rPr>
        <w:t xml:space="preserve"> </w:t>
      </w:r>
      <w:r>
        <w:rPr>
          <w:rFonts w:ascii="Arial" w:eastAsia="Arial" w:hAnsi="Arial" w:cs="Arial"/>
          <w:sz w:val="22"/>
          <w:szCs w:val="22"/>
        </w:rPr>
        <w:t>.</w:t>
      </w:r>
      <w:r w:rsidRPr="00274AAB">
        <w:rPr>
          <w:rFonts w:ascii="Arial" w:eastAsia="Arial" w:hAnsi="Arial" w:cs="Arial"/>
          <w:sz w:val="22"/>
          <w:szCs w:val="22"/>
        </w:rPr>
        <w:t>......................................................R$</w:t>
      </w:r>
      <w:r w:rsidRPr="00274AAB">
        <w:rPr>
          <w:rFonts w:ascii="Arial" w:eastAsia="Arial" w:hAnsi="Arial" w:cs="Arial"/>
          <w:sz w:val="22"/>
          <w:szCs w:val="22"/>
        </w:rPr>
        <w:t>10.000.000,00</w:t>
      </w:r>
    </w:p>
    <w:p w:rsidR="00274AAB" w:rsidRPr="00274AAB" w:rsidP="00274AAB">
      <w:pPr>
        <w:jc w:val="both"/>
        <w:rPr>
          <w:rFonts w:ascii="Arial" w:eastAsia="Arial" w:hAnsi="Arial" w:cs="Arial"/>
          <w:sz w:val="22"/>
          <w:szCs w:val="22"/>
        </w:rPr>
      </w:pPr>
      <w:r w:rsidRPr="00274AAB">
        <w:rPr>
          <w:rFonts w:ascii="Arial" w:eastAsia="Arial" w:hAnsi="Arial" w:cs="Arial"/>
          <w:sz w:val="22"/>
          <w:szCs w:val="22"/>
        </w:rPr>
        <w:t>Fonte: 07 – Operação de Crédito</w:t>
      </w:r>
    </w:p>
    <w:p w:rsidR="00274AAB" w:rsidRPr="00274AAB" w:rsidP="00274AAB">
      <w:pPr>
        <w:jc w:val="both"/>
        <w:rPr>
          <w:rFonts w:ascii="Arial" w:eastAsia="Arial" w:hAnsi="Arial" w:cs="Arial"/>
          <w:sz w:val="22"/>
          <w:szCs w:val="22"/>
        </w:rPr>
      </w:pPr>
      <w:r w:rsidRPr="00274AAB">
        <w:rPr>
          <w:rFonts w:ascii="Arial" w:eastAsia="Arial" w:hAnsi="Arial" w:cs="Arial"/>
          <w:sz w:val="22"/>
          <w:szCs w:val="22"/>
        </w:rPr>
        <w:t>Elemento: Obras e Instalações</w:t>
      </w:r>
    </w:p>
    <w:p w:rsidR="00314C4F" w:rsidP="00274AAB">
      <w:pPr>
        <w:jc w:val="both"/>
        <w:rPr>
          <w:rFonts w:ascii="Arial" w:eastAsia="Arial" w:hAnsi="Arial" w:cs="Arial"/>
          <w:sz w:val="22"/>
          <w:szCs w:val="22"/>
        </w:rPr>
      </w:pPr>
      <w:r w:rsidRPr="00274AAB">
        <w:rPr>
          <w:rFonts w:ascii="Arial" w:eastAsia="Arial" w:hAnsi="Arial" w:cs="Arial"/>
          <w:sz w:val="22"/>
          <w:szCs w:val="22"/>
        </w:rPr>
        <w:t>Ação: Construção de Delegais e Nova Sede da Guarda Municipal</w:t>
      </w:r>
    </w:p>
    <w:p w:rsidR="00274AAB" w:rsidRPr="00274AAB" w:rsidP="00274AAB">
      <w:pPr>
        <w:jc w:val="both"/>
        <w:rPr>
          <w:rFonts w:ascii="Arial" w:eastAsia="Arial" w:hAnsi="Arial" w:cs="Arial"/>
          <w:color w:val="FF0000"/>
          <w:sz w:val="22"/>
          <w:szCs w:val="22"/>
        </w:rPr>
      </w:pPr>
    </w:p>
    <w:p w:rsidR="00314C4F" w:rsidRPr="00274AAB" w:rsidP="00314C4F">
      <w:pPr>
        <w:jc w:val="both"/>
        <w:rPr>
          <w:rFonts w:ascii="Arial" w:eastAsia="Arial" w:hAnsi="Arial" w:cs="Arial"/>
          <w:sz w:val="22"/>
          <w:szCs w:val="22"/>
        </w:rPr>
      </w:pPr>
      <w:r w:rsidRPr="00274AAB">
        <w:rPr>
          <w:rFonts w:ascii="Arial" w:eastAsia="Arial" w:hAnsi="Arial" w:cs="Arial"/>
          <w:sz w:val="22"/>
          <w:szCs w:val="22"/>
        </w:rPr>
        <w:t>01.04.01.12.361.0016.1373.4.4.90.51.00</w:t>
      </w:r>
      <w:r w:rsidRPr="00274AAB">
        <w:rPr>
          <w:rFonts w:ascii="Arial" w:eastAsia="Arial" w:hAnsi="Arial" w:cs="Arial"/>
          <w:sz w:val="22"/>
          <w:szCs w:val="22"/>
        </w:rPr>
        <w:t xml:space="preserve"> ........................................................R$</w:t>
      </w:r>
      <w:r w:rsidRPr="000C0104" w:rsidR="000C0104">
        <w:rPr>
          <w:rFonts w:ascii="Arial" w:eastAsia="Arial" w:hAnsi="Arial" w:cs="Arial"/>
          <w:sz w:val="22"/>
          <w:szCs w:val="22"/>
        </w:rPr>
        <w:t>5.000.000,00</w:t>
      </w:r>
    </w:p>
    <w:p w:rsidR="000C0104" w:rsidRPr="000C0104" w:rsidP="000C0104">
      <w:pPr>
        <w:jc w:val="both"/>
        <w:rPr>
          <w:rFonts w:ascii="Arial" w:eastAsia="Arial" w:hAnsi="Arial" w:cs="Arial"/>
          <w:sz w:val="22"/>
          <w:szCs w:val="22"/>
        </w:rPr>
      </w:pPr>
      <w:r w:rsidRPr="000C0104">
        <w:rPr>
          <w:rFonts w:ascii="Arial" w:eastAsia="Arial" w:hAnsi="Arial" w:cs="Arial"/>
          <w:sz w:val="22"/>
          <w:szCs w:val="22"/>
        </w:rPr>
        <w:t>Fonte: 07 – Operação de Crédito</w:t>
      </w:r>
    </w:p>
    <w:p w:rsidR="000C0104" w:rsidRPr="000C0104" w:rsidP="000C0104">
      <w:pPr>
        <w:jc w:val="both"/>
        <w:rPr>
          <w:rFonts w:ascii="Arial" w:eastAsia="Arial" w:hAnsi="Arial" w:cs="Arial"/>
          <w:sz w:val="22"/>
          <w:szCs w:val="22"/>
        </w:rPr>
      </w:pPr>
      <w:r w:rsidRPr="000C0104">
        <w:rPr>
          <w:rFonts w:ascii="Arial" w:eastAsia="Arial" w:hAnsi="Arial" w:cs="Arial"/>
          <w:sz w:val="22"/>
          <w:szCs w:val="22"/>
        </w:rPr>
        <w:t>Elemento: Obras e Instalações</w:t>
      </w:r>
    </w:p>
    <w:p w:rsidR="00314C4F" w:rsidP="00314C4F">
      <w:pPr>
        <w:jc w:val="both"/>
        <w:rPr>
          <w:rFonts w:ascii="Arial" w:eastAsia="Arial" w:hAnsi="Arial" w:cs="Arial"/>
          <w:sz w:val="22"/>
          <w:szCs w:val="22"/>
        </w:rPr>
      </w:pPr>
      <w:r w:rsidRPr="000C0104">
        <w:rPr>
          <w:rFonts w:ascii="Arial" w:eastAsia="Arial" w:hAnsi="Arial" w:cs="Arial"/>
          <w:sz w:val="22"/>
          <w:szCs w:val="22"/>
        </w:rPr>
        <w:t xml:space="preserve">Ação: Escola do Futuro – </w:t>
      </w:r>
      <w:r w:rsidRPr="000C0104">
        <w:rPr>
          <w:rFonts w:ascii="Arial" w:eastAsia="Arial" w:hAnsi="Arial" w:cs="Arial"/>
          <w:sz w:val="22"/>
          <w:szCs w:val="22"/>
        </w:rPr>
        <w:t>Maylasky</w:t>
      </w:r>
    </w:p>
    <w:p w:rsidR="000C0104" w:rsidRPr="000C0104" w:rsidP="00314C4F">
      <w:pPr>
        <w:jc w:val="both"/>
        <w:rPr>
          <w:rFonts w:ascii="Arial" w:eastAsia="Arial" w:hAnsi="Arial" w:cs="Arial"/>
          <w:sz w:val="22"/>
          <w:szCs w:val="22"/>
        </w:rPr>
      </w:pPr>
    </w:p>
    <w:p w:rsidR="00314C4F" w:rsidRPr="000C0104" w:rsidP="00314C4F">
      <w:pPr>
        <w:jc w:val="both"/>
        <w:rPr>
          <w:rFonts w:ascii="Arial" w:eastAsia="Arial" w:hAnsi="Arial" w:cs="Arial"/>
          <w:sz w:val="22"/>
          <w:szCs w:val="22"/>
        </w:rPr>
      </w:pPr>
      <w:r w:rsidRPr="000C0104">
        <w:rPr>
          <w:rFonts w:ascii="Arial" w:eastAsia="Arial" w:hAnsi="Arial" w:cs="Arial"/>
          <w:sz w:val="22"/>
          <w:szCs w:val="22"/>
        </w:rPr>
        <w:t>01.08.01.15.451.0030.1493.4.4.90.51.00</w:t>
      </w:r>
      <w:r>
        <w:rPr>
          <w:rFonts w:ascii="Arial" w:eastAsia="Arial" w:hAnsi="Arial" w:cs="Arial"/>
          <w:sz w:val="22"/>
          <w:szCs w:val="22"/>
        </w:rPr>
        <w:t xml:space="preserve"> </w:t>
      </w:r>
      <w:r w:rsidRPr="000C0104">
        <w:rPr>
          <w:rFonts w:ascii="Arial" w:eastAsia="Arial" w:hAnsi="Arial" w:cs="Arial"/>
          <w:sz w:val="22"/>
          <w:szCs w:val="22"/>
        </w:rPr>
        <w:t>.......................................</w:t>
      </w:r>
      <w:r>
        <w:rPr>
          <w:rFonts w:ascii="Arial" w:eastAsia="Arial" w:hAnsi="Arial" w:cs="Arial"/>
          <w:sz w:val="22"/>
          <w:szCs w:val="22"/>
        </w:rPr>
        <w:t>................</w:t>
      </w:r>
      <w:r w:rsidRPr="000C0104">
        <w:rPr>
          <w:rFonts w:ascii="Arial" w:eastAsia="Arial" w:hAnsi="Arial" w:cs="Arial"/>
          <w:sz w:val="22"/>
          <w:szCs w:val="22"/>
        </w:rPr>
        <w:t>R$</w:t>
      </w:r>
      <w:r w:rsidRPr="000C0104">
        <w:rPr>
          <w:rFonts w:ascii="Arial" w:eastAsia="Arial" w:hAnsi="Arial" w:cs="Arial"/>
          <w:sz w:val="22"/>
          <w:szCs w:val="22"/>
        </w:rPr>
        <w:t>30.000.000,00</w:t>
      </w:r>
    </w:p>
    <w:p w:rsidR="000C0104" w:rsidRPr="000C0104" w:rsidP="000C0104">
      <w:pPr>
        <w:jc w:val="both"/>
        <w:rPr>
          <w:rFonts w:ascii="Arial" w:eastAsia="Arial" w:hAnsi="Arial" w:cs="Arial"/>
          <w:sz w:val="22"/>
          <w:szCs w:val="22"/>
        </w:rPr>
      </w:pPr>
      <w:r w:rsidRPr="000C0104">
        <w:rPr>
          <w:rFonts w:ascii="Arial" w:eastAsia="Arial" w:hAnsi="Arial" w:cs="Arial"/>
          <w:sz w:val="22"/>
          <w:szCs w:val="22"/>
        </w:rPr>
        <w:t>Fonte: 07 – Operação de Crédito</w:t>
      </w:r>
    </w:p>
    <w:p w:rsidR="000C0104" w:rsidRPr="000C0104" w:rsidP="000C0104">
      <w:pPr>
        <w:jc w:val="both"/>
        <w:rPr>
          <w:rFonts w:ascii="Arial" w:eastAsia="Arial" w:hAnsi="Arial" w:cs="Arial"/>
          <w:sz w:val="22"/>
          <w:szCs w:val="22"/>
        </w:rPr>
      </w:pPr>
      <w:r w:rsidRPr="000C0104">
        <w:rPr>
          <w:rFonts w:ascii="Arial" w:eastAsia="Arial" w:hAnsi="Arial" w:cs="Arial"/>
          <w:sz w:val="22"/>
          <w:szCs w:val="22"/>
        </w:rPr>
        <w:t>Elemento: Obras e Instalações</w:t>
      </w:r>
    </w:p>
    <w:p w:rsidR="00314C4F" w:rsidP="000C0104">
      <w:pPr>
        <w:jc w:val="both"/>
        <w:rPr>
          <w:rFonts w:ascii="Arial" w:eastAsia="Arial" w:hAnsi="Arial" w:cs="Arial"/>
          <w:sz w:val="22"/>
          <w:szCs w:val="22"/>
        </w:rPr>
      </w:pPr>
      <w:r w:rsidRPr="000C0104">
        <w:rPr>
          <w:rFonts w:ascii="Arial" w:eastAsia="Arial" w:hAnsi="Arial" w:cs="Arial"/>
          <w:sz w:val="22"/>
          <w:szCs w:val="22"/>
        </w:rPr>
        <w:t>Ação: Construção do Novo Paço Municipal</w:t>
      </w:r>
    </w:p>
    <w:p w:rsidR="000C0104" w:rsidRPr="00274AAB" w:rsidP="000C0104">
      <w:pPr>
        <w:jc w:val="both"/>
        <w:rPr>
          <w:rFonts w:ascii="Arial" w:eastAsia="Arial" w:hAnsi="Arial" w:cs="Arial"/>
          <w:color w:val="FF0000"/>
          <w:sz w:val="22"/>
          <w:szCs w:val="22"/>
        </w:rPr>
      </w:pPr>
    </w:p>
    <w:p w:rsidR="000C0104" w:rsidRPr="000C0104" w:rsidP="00314C4F">
      <w:pPr>
        <w:jc w:val="both"/>
        <w:rPr>
          <w:rFonts w:ascii="Arial" w:eastAsia="Arial" w:hAnsi="Arial" w:cs="Arial"/>
          <w:sz w:val="22"/>
          <w:szCs w:val="22"/>
        </w:rPr>
      </w:pPr>
      <w:r w:rsidRPr="000C0104">
        <w:rPr>
          <w:rFonts w:ascii="Arial" w:eastAsia="Arial" w:hAnsi="Arial" w:cs="Arial"/>
          <w:sz w:val="22"/>
          <w:szCs w:val="22"/>
        </w:rPr>
        <w:t>01.08.01.15.451.0030.1492.4.4.90.</w:t>
      </w:r>
      <w:r w:rsidRPr="000C0104">
        <w:rPr>
          <w:rFonts w:ascii="Arial" w:eastAsia="Arial" w:hAnsi="Arial" w:cs="Arial"/>
          <w:sz w:val="22"/>
          <w:szCs w:val="22"/>
        </w:rPr>
        <w:t>51.00</w:t>
      </w:r>
      <w:r w:rsidRPr="000C0104" w:rsidR="00314C4F">
        <w:rPr>
          <w:rFonts w:ascii="Arial" w:eastAsia="Arial" w:hAnsi="Arial" w:cs="Arial"/>
          <w:sz w:val="22"/>
          <w:szCs w:val="22"/>
        </w:rPr>
        <w:t>.......................................</w:t>
      </w:r>
      <w:r>
        <w:rPr>
          <w:rFonts w:ascii="Arial" w:eastAsia="Arial" w:hAnsi="Arial" w:cs="Arial"/>
          <w:sz w:val="22"/>
          <w:szCs w:val="22"/>
        </w:rPr>
        <w:t>...............</w:t>
      </w:r>
      <w:r w:rsidRPr="000C0104" w:rsidR="00314C4F">
        <w:rPr>
          <w:rFonts w:ascii="Arial" w:eastAsia="Arial" w:hAnsi="Arial" w:cs="Arial"/>
          <w:sz w:val="22"/>
          <w:szCs w:val="22"/>
        </w:rPr>
        <w:t>.R</w:t>
      </w:r>
      <w:r w:rsidRPr="000C0104" w:rsidR="00314C4F">
        <w:rPr>
          <w:rFonts w:ascii="Arial" w:eastAsia="Arial" w:hAnsi="Arial" w:cs="Arial"/>
          <w:sz w:val="22"/>
          <w:szCs w:val="22"/>
        </w:rPr>
        <w:t>$</w:t>
      </w:r>
      <w:r w:rsidRPr="000C0104">
        <w:rPr>
          <w:rFonts w:ascii="Arial" w:eastAsia="Arial" w:hAnsi="Arial" w:cs="Arial"/>
          <w:sz w:val="22"/>
          <w:szCs w:val="22"/>
        </w:rPr>
        <w:t>31.000.000,00</w:t>
      </w:r>
    </w:p>
    <w:p w:rsidR="000C0104" w:rsidRPr="000C0104" w:rsidP="000C0104">
      <w:pPr>
        <w:jc w:val="both"/>
        <w:rPr>
          <w:rFonts w:ascii="Arial" w:eastAsia="Arial" w:hAnsi="Arial" w:cs="Arial"/>
          <w:sz w:val="22"/>
          <w:szCs w:val="22"/>
        </w:rPr>
      </w:pPr>
      <w:r w:rsidRPr="000C0104">
        <w:rPr>
          <w:rFonts w:ascii="Arial" w:eastAsia="Arial" w:hAnsi="Arial" w:cs="Arial"/>
          <w:sz w:val="22"/>
          <w:szCs w:val="22"/>
        </w:rPr>
        <w:t>Fonte: 07 – Operação de Crédito</w:t>
      </w:r>
    </w:p>
    <w:p w:rsidR="000C0104" w:rsidRPr="000C0104" w:rsidP="000C0104">
      <w:pPr>
        <w:jc w:val="both"/>
        <w:rPr>
          <w:rFonts w:ascii="Arial" w:eastAsia="Arial" w:hAnsi="Arial" w:cs="Arial"/>
          <w:sz w:val="22"/>
          <w:szCs w:val="22"/>
        </w:rPr>
      </w:pPr>
      <w:r w:rsidRPr="000C0104">
        <w:rPr>
          <w:rFonts w:ascii="Arial" w:eastAsia="Arial" w:hAnsi="Arial" w:cs="Arial"/>
          <w:sz w:val="22"/>
          <w:szCs w:val="22"/>
        </w:rPr>
        <w:t>Elemento: Obras e Instalações</w:t>
      </w:r>
    </w:p>
    <w:p w:rsidR="00314C4F" w:rsidP="000C0104">
      <w:pPr>
        <w:jc w:val="both"/>
        <w:rPr>
          <w:rFonts w:ascii="Arial" w:eastAsia="Arial" w:hAnsi="Arial" w:cs="Arial"/>
          <w:sz w:val="22"/>
          <w:szCs w:val="22"/>
        </w:rPr>
      </w:pPr>
      <w:r w:rsidRPr="000C0104">
        <w:rPr>
          <w:rFonts w:ascii="Arial" w:eastAsia="Arial" w:hAnsi="Arial" w:cs="Arial"/>
          <w:sz w:val="22"/>
          <w:szCs w:val="22"/>
        </w:rPr>
        <w:t>Ação: Obras de Mobilidade e Infraestrutura Urbana</w:t>
      </w:r>
    </w:p>
    <w:p w:rsidR="00314C4F" w:rsidRPr="00314C4F" w:rsidP="00314C4F">
      <w:pPr>
        <w:jc w:val="both"/>
        <w:rPr>
          <w:rFonts w:ascii="Arial" w:eastAsia="Arial" w:hAnsi="Arial" w:cs="Arial"/>
          <w:color w:val="000000"/>
          <w:sz w:val="22"/>
          <w:szCs w:val="22"/>
        </w:rPr>
      </w:pPr>
    </w:p>
    <w:p w:rsidR="00314C4F" w:rsidRPr="00314C4F" w:rsidP="00314C4F">
      <w:pPr>
        <w:spacing w:after="200" w:line="276" w:lineRule="auto"/>
        <w:ind w:right="-143"/>
        <w:rPr>
          <w:rFonts w:ascii="Arial" w:eastAsia="Arial" w:hAnsi="Arial" w:cs="Arial"/>
          <w:color w:val="000000"/>
          <w:sz w:val="20"/>
          <w:szCs w:val="20"/>
        </w:rPr>
      </w:pPr>
      <w:r>
        <w:rPr>
          <w:rFonts w:ascii="Arial" w:eastAsia="Arial" w:hAnsi="Arial" w:cs="Arial"/>
          <w:b/>
          <w:color w:val="000000"/>
          <w:sz w:val="22"/>
          <w:szCs w:val="22"/>
        </w:rPr>
        <w:t>TOTAL: ............................................................................</w:t>
      </w:r>
      <w:r w:rsidR="000C0104">
        <w:rPr>
          <w:rFonts w:ascii="Arial" w:eastAsia="Arial" w:hAnsi="Arial" w:cs="Arial"/>
          <w:b/>
          <w:color w:val="000000"/>
          <w:sz w:val="22"/>
          <w:szCs w:val="22"/>
        </w:rPr>
        <w:t xml:space="preserve">.............................. </w:t>
      </w:r>
      <w:r w:rsidRPr="00314C4F">
        <w:rPr>
          <w:rFonts w:ascii="Arial" w:eastAsia="Arial" w:hAnsi="Arial" w:cs="Arial"/>
          <w:b/>
          <w:color w:val="000000"/>
          <w:sz w:val="22"/>
          <w:szCs w:val="22"/>
        </w:rPr>
        <w:t xml:space="preserve">R$ </w:t>
      </w:r>
      <w:r w:rsidRPr="000C0104" w:rsidR="000C0104">
        <w:rPr>
          <w:rFonts w:ascii="Arial" w:eastAsia="Arial" w:hAnsi="Arial" w:cs="Arial"/>
          <w:b/>
          <w:color w:val="000000"/>
          <w:sz w:val="22"/>
          <w:szCs w:val="22"/>
        </w:rPr>
        <w:t>77.850.000,00</w:t>
      </w:r>
    </w:p>
    <w:p w:rsidR="000C0104" w:rsidP="00314C4F">
      <w:pPr>
        <w:spacing w:after="200" w:line="276" w:lineRule="auto"/>
        <w:ind w:left="-3" w:firstLine="3120" w:leftChars="-1" w:firstLineChars="1300"/>
        <w:jc w:val="both"/>
        <w:textDirection w:val="btLr"/>
        <w:rPr>
          <w:rFonts w:ascii="Arial" w:hAnsi="Arial" w:cs="Arial"/>
          <w:sz w:val="24"/>
          <w:szCs w:val="24"/>
        </w:rPr>
      </w:pPr>
      <w:r w:rsidRPr="000C0104">
        <w:rPr>
          <w:rFonts w:ascii="Arial" w:hAnsi="Arial" w:cs="Arial"/>
          <w:sz w:val="24"/>
          <w:szCs w:val="24"/>
        </w:rPr>
        <w:t>Art. 8º - O valor do crédito a que se refere o art. 7º será coberto com recursos resultantes de:</w:t>
      </w:r>
    </w:p>
    <w:p w:rsidR="00CC00BB" w:rsidP="00314C4F">
      <w:pPr>
        <w:spacing w:after="200" w:line="276" w:lineRule="auto"/>
        <w:ind w:left="-3" w:firstLine="3120" w:leftChars="-1" w:firstLineChars="1300"/>
        <w:jc w:val="both"/>
        <w:textDirection w:val="btLr"/>
        <w:rPr>
          <w:rFonts w:ascii="Arial" w:hAnsi="Arial" w:cs="Arial"/>
          <w:sz w:val="24"/>
          <w:szCs w:val="24"/>
        </w:rPr>
      </w:pPr>
      <w:r>
        <w:rPr>
          <w:rFonts w:ascii="Arial" w:hAnsi="Arial" w:cs="Arial"/>
          <w:sz w:val="24"/>
          <w:szCs w:val="24"/>
        </w:rPr>
        <w:t>a)</w:t>
      </w:r>
      <w:r w:rsidRPr="00CC00BB">
        <w:t xml:space="preserve"> </w:t>
      </w:r>
      <w:r w:rsidRPr="00CC00BB">
        <w:rPr>
          <w:rFonts w:ascii="Arial" w:hAnsi="Arial" w:cs="Arial"/>
          <w:sz w:val="24"/>
          <w:szCs w:val="24"/>
        </w:rPr>
        <w:t>anulação parcial da seguinte dotação:</w:t>
      </w:r>
    </w:p>
    <w:p w:rsidR="00CC00BB" w:rsidRPr="00CC00BB" w:rsidP="00CC00BB">
      <w:pPr>
        <w:tabs>
          <w:tab w:val="left" w:pos="3780"/>
        </w:tabs>
        <w:spacing w:line="276" w:lineRule="auto"/>
        <w:ind w:right="51"/>
        <w:jc w:val="both"/>
        <w:rPr>
          <w:rFonts w:ascii="Arial" w:hAnsi="Arial" w:cs="Arial"/>
          <w:b/>
          <w:bCs/>
          <w:sz w:val="24"/>
          <w:szCs w:val="24"/>
        </w:rPr>
      </w:pPr>
      <w:r w:rsidRPr="00CC00BB">
        <w:rPr>
          <w:rFonts w:ascii="Arial" w:hAnsi="Arial" w:cs="Arial"/>
          <w:bCs/>
          <w:sz w:val="24"/>
          <w:szCs w:val="24"/>
        </w:rPr>
        <w:t>(359) 01.08.01.15.451.0055.2246.3.3.90.48.00</w:t>
      </w:r>
      <w:r w:rsidRPr="00CC00BB">
        <w:rPr>
          <w:rFonts w:ascii="Arial" w:hAnsi="Arial" w:cs="Arial"/>
          <w:bCs/>
          <w:sz w:val="24"/>
          <w:szCs w:val="24"/>
        </w:rPr>
        <w:tab/>
      </w:r>
      <w:r>
        <w:rPr>
          <w:rFonts w:ascii="Arial" w:hAnsi="Arial" w:cs="Arial"/>
          <w:bCs/>
          <w:sz w:val="24"/>
          <w:szCs w:val="24"/>
        </w:rPr>
        <w:t xml:space="preserve">................................. </w:t>
      </w:r>
      <w:r w:rsidRPr="00CC00BB">
        <w:rPr>
          <w:rFonts w:ascii="Arial" w:hAnsi="Arial" w:cs="Arial"/>
          <w:b/>
          <w:bCs/>
          <w:sz w:val="24"/>
          <w:szCs w:val="24"/>
        </w:rPr>
        <w:t>R$1.600.000,00</w:t>
      </w:r>
    </w:p>
    <w:p w:rsidR="00CC00BB" w:rsidRPr="00CC00BB" w:rsidP="00CC00BB">
      <w:pPr>
        <w:tabs>
          <w:tab w:val="left" w:pos="3780"/>
        </w:tabs>
        <w:spacing w:line="276" w:lineRule="auto"/>
        <w:ind w:right="51"/>
        <w:jc w:val="both"/>
        <w:rPr>
          <w:rFonts w:ascii="Arial" w:hAnsi="Arial" w:cs="Arial"/>
          <w:bCs/>
          <w:sz w:val="24"/>
          <w:szCs w:val="24"/>
        </w:rPr>
      </w:pPr>
      <w:r w:rsidRPr="00CC00BB">
        <w:rPr>
          <w:rFonts w:ascii="Arial" w:hAnsi="Arial" w:cs="Arial"/>
          <w:bCs/>
          <w:sz w:val="24"/>
          <w:szCs w:val="24"/>
        </w:rPr>
        <w:t>Fonte: 1 - Tesouro</w:t>
      </w:r>
    </w:p>
    <w:p w:rsidR="00CC00BB" w:rsidRPr="00CC00BB" w:rsidP="00CC00BB">
      <w:pPr>
        <w:tabs>
          <w:tab w:val="left" w:pos="3780"/>
        </w:tabs>
        <w:spacing w:line="276" w:lineRule="auto"/>
        <w:ind w:right="51"/>
        <w:jc w:val="both"/>
        <w:rPr>
          <w:rFonts w:ascii="Arial" w:hAnsi="Arial" w:cs="Arial"/>
          <w:bCs/>
          <w:sz w:val="24"/>
          <w:szCs w:val="24"/>
        </w:rPr>
      </w:pPr>
      <w:r w:rsidRPr="00CC00BB">
        <w:rPr>
          <w:rFonts w:ascii="Arial" w:hAnsi="Arial" w:cs="Arial"/>
          <w:bCs/>
          <w:sz w:val="24"/>
          <w:szCs w:val="24"/>
        </w:rPr>
        <w:t>Elemento: Outros Auxílio Financeiros a Pessoa Física</w:t>
      </w:r>
    </w:p>
    <w:p w:rsidR="00CC00BB" w:rsidP="00CC00BB">
      <w:pPr>
        <w:tabs>
          <w:tab w:val="left" w:pos="3780"/>
        </w:tabs>
        <w:spacing w:line="276" w:lineRule="auto"/>
        <w:ind w:right="51"/>
        <w:jc w:val="both"/>
        <w:rPr>
          <w:rFonts w:ascii="Arial" w:hAnsi="Arial" w:cs="Arial"/>
          <w:bCs/>
          <w:sz w:val="24"/>
          <w:szCs w:val="24"/>
        </w:rPr>
      </w:pPr>
      <w:r w:rsidRPr="00CC00BB">
        <w:rPr>
          <w:rFonts w:ascii="Arial" w:hAnsi="Arial" w:cs="Arial"/>
          <w:bCs/>
          <w:sz w:val="24"/>
          <w:szCs w:val="24"/>
        </w:rPr>
        <w:t>Ação: Programa Frente Emergencial de Trabalho Temporário</w:t>
      </w:r>
    </w:p>
    <w:p w:rsidR="00CC00BB" w:rsidP="00CC00BB">
      <w:pPr>
        <w:tabs>
          <w:tab w:val="left" w:pos="3780"/>
        </w:tabs>
        <w:spacing w:line="276" w:lineRule="auto"/>
        <w:ind w:right="51"/>
        <w:jc w:val="both"/>
        <w:rPr>
          <w:rFonts w:ascii="Arial" w:hAnsi="Arial" w:cs="Arial"/>
          <w:bCs/>
          <w:sz w:val="24"/>
          <w:szCs w:val="24"/>
        </w:rPr>
      </w:pPr>
    </w:p>
    <w:p w:rsidR="00CC00BB" w:rsidRPr="00CC00BB" w:rsidP="00CC00BB">
      <w:pPr>
        <w:tabs>
          <w:tab w:val="left" w:pos="3780"/>
        </w:tabs>
        <w:spacing w:line="276" w:lineRule="auto"/>
        <w:ind w:right="51"/>
        <w:jc w:val="both"/>
        <w:rPr>
          <w:rFonts w:ascii="Arial" w:hAnsi="Arial" w:cs="Arial"/>
          <w:bCs/>
          <w:sz w:val="24"/>
          <w:szCs w:val="24"/>
        </w:rPr>
      </w:pPr>
      <w:r w:rsidRPr="00CC00BB">
        <w:rPr>
          <w:rFonts w:ascii="Arial" w:hAnsi="Arial" w:cs="Arial"/>
          <w:bCs/>
          <w:sz w:val="24"/>
          <w:szCs w:val="24"/>
        </w:rPr>
        <w:t>(359) 01.08.01.15.451.0055.2246.3.3</w:t>
      </w:r>
      <w:r>
        <w:rPr>
          <w:rFonts w:ascii="Arial" w:hAnsi="Arial" w:cs="Arial"/>
          <w:bCs/>
          <w:sz w:val="24"/>
          <w:szCs w:val="24"/>
        </w:rPr>
        <w:t xml:space="preserve">.90.39.0 ...................................... </w:t>
      </w:r>
      <w:r w:rsidRPr="00CC00BB">
        <w:rPr>
          <w:rFonts w:ascii="Arial" w:hAnsi="Arial" w:cs="Arial"/>
          <w:b/>
          <w:bCs/>
          <w:sz w:val="24"/>
          <w:szCs w:val="24"/>
        </w:rPr>
        <w:t>R$250.000,00</w:t>
      </w:r>
    </w:p>
    <w:p w:rsidR="00CC00BB" w:rsidRPr="00CC00BB" w:rsidP="00CC00BB">
      <w:pPr>
        <w:tabs>
          <w:tab w:val="left" w:pos="3780"/>
        </w:tabs>
        <w:spacing w:line="276" w:lineRule="auto"/>
        <w:ind w:right="51"/>
        <w:jc w:val="both"/>
        <w:rPr>
          <w:rFonts w:ascii="Arial" w:hAnsi="Arial" w:cs="Arial"/>
          <w:bCs/>
          <w:sz w:val="24"/>
          <w:szCs w:val="24"/>
        </w:rPr>
      </w:pPr>
      <w:r w:rsidRPr="00CC00BB">
        <w:rPr>
          <w:rFonts w:ascii="Arial" w:hAnsi="Arial" w:cs="Arial"/>
          <w:bCs/>
          <w:sz w:val="24"/>
          <w:szCs w:val="24"/>
        </w:rPr>
        <w:t>Fonte: 1 - Tesouro</w:t>
      </w:r>
    </w:p>
    <w:p w:rsidR="00CC00BB" w:rsidRPr="00CC00BB" w:rsidP="00CC00BB">
      <w:pPr>
        <w:tabs>
          <w:tab w:val="left" w:pos="3780"/>
        </w:tabs>
        <w:spacing w:line="276" w:lineRule="auto"/>
        <w:ind w:right="51"/>
        <w:jc w:val="both"/>
        <w:rPr>
          <w:rFonts w:ascii="Arial" w:hAnsi="Arial" w:cs="Arial"/>
          <w:bCs/>
          <w:sz w:val="24"/>
          <w:szCs w:val="24"/>
        </w:rPr>
      </w:pPr>
      <w:r w:rsidRPr="00CC00BB">
        <w:rPr>
          <w:rFonts w:ascii="Arial" w:hAnsi="Arial" w:cs="Arial"/>
          <w:bCs/>
          <w:sz w:val="24"/>
          <w:szCs w:val="24"/>
        </w:rPr>
        <w:t>Elemento: Outros Serviços de Terceiros – Pessoa Jurídica</w:t>
      </w:r>
    </w:p>
    <w:p w:rsidR="00CC00BB" w:rsidP="00CC00BB">
      <w:pPr>
        <w:tabs>
          <w:tab w:val="left" w:pos="3780"/>
        </w:tabs>
        <w:spacing w:line="276" w:lineRule="auto"/>
        <w:ind w:right="51"/>
        <w:jc w:val="both"/>
        <w:rPr>
          <w:rFonts w:ascii="Arial" w:hAnsi="Arial" w:cs="Arial"/>
          <w:bCs/>
          <w:sz w:val="24"/>
          <w:szCs w:val="24"/>
        </w:rPr>
      </w:pPr>
      <w:r w:rsidRPr="00CC00BB">
        <w:rPr>
          <w:rFonts w:ascii="Arial" w:hAnsi="Arial" w:cs="Arial"/>
          <w:bCs/>
          <w:sz w:val="24"/>
          <w:szCs w:val="24"/>
        </w:rPr>
        <w:t>Ação: Programa Frente Emergencial de Trabalho Temporário</w:t>
      </w:r>
    </w:p>
    <w:p w:rsidR="00CC00BB" w:rsidRPr="00CC00BB" w:rsidP="00CC00BB">
      <w:pPr>
        <w:tabs>
          <w:tab w:val="left" w:pos="3780"/>
        </w:tabs>
        <w:spacing w:line="276" w:lineRule="auto"/>
        <w:ind w:right="51"/>
        <w:jc w:val="both"/>
        <w:rPr>
          <w:rFonts w:ascii="Arial" w:hAnsi="Arial" w:cs="Arial"/>
          <w:bCs/>
          <w:sz w:val="24"/>
          <w:szCs w:val="24"/>
        </w:rPr>
      </w:pPr>
    </w:p>
    <w:p w:rsidR="00CC00BB" w:rsidP="00CC00BB">
      <w:pPr>
        <w:spacing w:after="200" w:line="276" w:lineRule="auto"/>
        <w:ind w:left="-3" w:firstLine="3120" w:leftChars="-1" w:firstLineChars="1300"/>
        <w:jc w:val="both"/>
        <w:textDirection w:val="btLr"/>
        <w:rPr>
          <w:rFonts w:ascii="Arial" w:hAnsi="Arial" w:cs="Arial"/>
          <w:sz w:val="24"/>
          <w:szCs w:val="24"/>
        </w:rPr>
      </w:pPr>
      <w:r>
        <w:rPr>
          <w:rFonts w:ascii="Arial" w:hAnsi="Arial" w:cs="Arial"/>
          <w:sz w:val="24"/>
          <w:szCs w:val="24"/>
        </w:rPr>
        <w:t>b)</w:t>
      </w:r>
      <w:r w:rsidRPr="00CC00BB">
        <w:t xml:space="preserve"> </w:t>
      </w:r>
      <w:r w:rsidRPr="00CC00BB">
        <w:rPr>
          <w:rFonts w:ascii="Arial" w:hAnsi="Arial" w:cs="Arial"/>
          <w:sz w:val="24"/>
          <w:szCs w:val="24"/>
        </w:rPr>
        <w:t>Excesso de arrecadação com recursos provenientes de Operação de Crédito no valor de R$ 76.000.000,00 (s</w:t>
      </w:r>
      <w:r>
        <w:rPr>
          <w:rFonts w:ascii="Arial" w:hAnsi="Arial" w:cs="Arial"/>
          <w:sz w:val="24"/>
          <w:szCs w:val="24"/>
        </w:rPr>
        <w:t>etenta e seis milhões de reais).</w:t>
      </w:r>
    </w:p>
    <w:p w:rsidR="00CC00BB" w:rsidRPr="00314C4F" w:rsidP="00CC00BB">
      <w:pPr>
        <w:spacing w:after="200" w:line="276" w:lineRule="auto"/>
        <w:ind w:right="-143"/>
        <w:rPr>
          <w:rFonts w:ascii="Arial" w:eastAsia="Arial" w:hAnsi="Arial" w:cs="Arial"/>
          <w:color w:val="000000"/>
          <w:sz w:val="20"/>
          <w:szCs w:val="20"/>
        </w:rPr>
      </w:pPr>
      <w:r>
        <w:rPr>
          <w:rFonts w:ascii="Arial" w:eastAsia="Arial" w:hAnsi="Arial" w:cs="Arial"/>
          <w:b/>
          <w:color w:val="000000"/>
          <w:sz w:val="22"/>
          <w:szCs w:val="22"/>
        </w:rPr>
        <w:t xml:space="preserve">TOTAL: .......................................................................................................... </w:t>
      </w:r>
      <w:r w:rsidRPr="00314C4F">
        <w:rPr>
          <w:rFonts w:ascii="Arial" w:eastAsia="Arial" w:hAnsi="Arial" w:cs="Arial"/>
          <w:b/>
          <w:color w:val="000000"/>
          <w:sz w:val="22"/>
          <w:szCs w:val="22"/>
        </w:rPr>
        <w:t xml:space="preserve">R$ </w:t>
      </w:r>
      <w:r w:rsidRPr="000C0104">
        <w:rPr>
          <w:rFonts w:ascii="Arial" w:eastAsia="Arial" w:hAnsi="Arial" w:cs="Arial"/>
          <w:b/>
          <w:color w:val="000000"/>
          <w:sz w:val="22"/>
          <w:szCs w:val="22"/>
        </w:rPr>
        <w:t>77.850.000,00</w:t>
      </w:r>
    </w:p>
    <w:p w:rsidR="00CC00BB" w:rsidRPr="00CC00BB" w:rsidP="00CC00BB">
      <w:pPr>
        <w:spacing w:after="200" w:line="276" w:lineRule="auto"/>
        <w:ind w:left="-3" w:firstLine="3120" w:leftChars="-1" w:firstLineChars="1300"/>
        <w:jc w:val="both"/>
        <w:textDirection w:val="btLr"/>
        <w:rPr>
          <w:rFonts w:ascii="Arial" w:hAnsi="Arial" w:cs="Arial"/>
          <w:sz w:val="24"/>
          <w:szCs w:val="24"/>
        </w:rPr>
      </w:pPr>
      <w:r w:rsidRPr="00CC00BB">
        <w:rPr>
          <w:rFonts w:ascii="Arial" w:hAnsi="Arial" w:cs="Arial"/>
          <w:sz w:val="24"/>
          <w:szCs w:val="24"/>
        </w:rPr>
        <w:t>Art. 9º Ficam alterados os anexos das Leis 5.272 de 28/07/2021, Lei 5.875 de 06/08</w:t>
      </w:r>
      <w:r>
        <w:rPr>
          <w:rFonts w:ascii="Arial" w:hAnsi="Arial" w:cs="Arial"/>
          <w:sz w:val="24"/>
          <w:szCs w:val="24"/>
        </w:rPr>
        <w:t>/2024, Lei 5.942 de 20/12/2024.</w:t>
      </w:r>
    </w:p>
    <w:p w:rsidR="00CC00BB" w:rsidP="00CC00BB">
      <w:pPr>
        <w:spacing w:after="200" w:line="276" w:lineRule="auto"/>
        <w:ind w:left="-3" w:firstLine="3120" w:leftChars="-1" w:firstLineChars="1300"/>
        <w:jc w:val="both"/>
        <w:textDirection w:val="btLr"/>
        <w:rPr>
          <w:rFonts w:ascii="Arial" w:hAnsi="Arial" w:cs="Arial"/>
          <w:sz w:val="24"/>
          <w:szCs w:val="24"/>
        </w:rPr>
      </w:pPr>
      <w:r>
        <w:rPr>
          <w:rFonts w:ascii="Arial" w:hAnsi="Arial" w:cs="Arial"/>
          <w:sz w:val="24"/>
          <w:szCs w:val="24"/>
        </w:rPr>
        <w:t>Art.10.</w:t>
      </w:r>
      <w:r w:rsidRPr="00CC00BB">
        <w:rPr>
          <w:rFonts w:ascii="Arial" w:hAnsi="Arial" w:cs="Arial"/>
          <w:sz w:val="24"/>
          <w:szCs w:val="24"/>
        </w:rPr>
        <w:t xml:space="preserve"> Esta Lei entra em vigor na data de sua publicação, revogadas as disposições em contrário.</w:t>
      </w:r>
    </w:p>
    <w:p w:rsidR="00315BF2" w:rsidP="006B4788">
      <w:pPr>
        <w:widowControl w:val="0"/>
        <w:tabs>
          <w:tab w:val="left" w:pos="3686"/>
        </w:tabs>
        <w:jc w:val="center"/>
        <w:rPr>
          <w:rFonts w:ascii="Arial" w:hAnsi="Arial" w:cs="Arial"/>
          <w:b/>
          <w:snapToGrid w:val="0"/>
          <w:sz w:val="24"/>
          <w:szCs w:val="24"/>
        </w:rPr>
      </w:pPr>
      <w:r>
        <w:rPr>
          <w:rFonts w:ascii="Arial" w:hAnsi="Arial" w:cs="Arial"/>
          <w:b/>
          <w:snapToGrid w:val="0"/>
          <w:sz w:val="24"/>
          <w:szCs w:val="24"/>
        </w:rPr>
        <w:t xml:space="preserve">PREFEITURA DA ESTÂNCIA TURÍSTICA DE SÃO ROQUE, </w:t>
      </w:r>
      <w:r w:rsidR="00CC00BB">
        <w:rPr>
          <w:rFonts w:ascii="Arial" w:hAnsi="Arial" w:cs="Arial"/>
          <w:b/>
          <w:snapToGrid w:val="0"/>
          <w:sz w:val="24"/>
          <w:szCs w:val="24"/>
        </w:rPr>
        <w:t>10/01/2025</w:t>
      </w:r>
    </w:p>
    <w:p w:rsidR="006B4788" w:rsidP="006B4788">
      <w:pPr>
        <w:widowControl w:val="0"/>
        <w:tabs>
          <w:tab w:val="left" w:pos="3686"/>
        </w:tabs>
        <w:jc w:val="center"/>
        <w:rPr>
          <w:rFonts w:ascii="Arial" w:hAnsi="Arial" w:cs="Arial"/>
          <w:b/>
          <w:snapToGrid w:val="0"/>
          <w:sz w:val="24"/>
          <w:szCs w:val="24"/>
        </w:rPr>
      </w:pPr>
    </w:p>
    <w:p w:rsidR="003A6268" w:rsidP="0014307B">
      <w:pPr>
        <w:widowControl w:val="0"/>
        <w:tabs>
          <w:tab w:val="left" w:pos="3686"/>
        </w:tabs>
        <w:jc w:val="center"/>
        <w:rPr>
          <w:rFonts w:ascii="Arial" w:hAnsi="Arial" w:cs="Arial"/>
          <w:b/>
          <w:snapToGrid w:val="0"/>
          <w:sz w:val="24"/>
          <w:szCs w:val="24"/>
        </w:rPr>
      </w:pPr>
    </w:p>
    <w:p w:rsidR="00AC7DCC" w:rsidP="003B4ABE">
      <w:pPr>
        <w:widowControl w:val="0"/>
        <w:tabs>
          <w:tab w:val="left" w:pos="3686"/>
        </w:tabs>
        <w:ind w:right="708"/>
        <w:rPr>
          <w:rFonts w:ascii="Arial" w:hAnsi="Arial" w:cs="Arial"/>
          <w:b/>
          <w:snapToGrid w:val="0"/>
          <w:sz w:val="24"/>
          <w:szCs w:val="24"/>
        </w:rPr>
      </w:pPr>
    </w:p>
    <w:p w:rsidR="0014307B">
      <w:pPr>
        <w:widowControl w:val="0"/>
        <w:tabs>
          <w:tab w:val="left" w:pos="3686"/>
        </w:tabs>
        <w:ind w:left="851" w:right="708" w:firstLine="2268"/>
        <w:rPr>
          <w:rFonts w:ascii="Arial" w:hAnsi="Arial" w:cs="Arial"/>
          <w:b/>
          <w:snapToGrid w:val="0"/>
          <w:sz w:val="24"/>
          <w:szCs w:val="24"/>
        </w:rPr>
      </w:pPr>
    </w:p>
    <w:p w:rsidR="0014307B">
      <w:pPr>
        <w:widowControl w:val="0"/>
        <w:tabs>
          <w:tab w:val="left" w:pos="3686"/>
        </w:tabs>
        <w:ind w:left="851" w:right="708" w:firstLine="2268"/>
        <w:rPr>
          <w:rFonts w:ascii="Arial" w:hAnsi="Arial" w:cs="Arial"/>
          <w:b/>
          <w:snapToGrid w:val="0"/>
          <w:sz w:val="24"/>
          <w:szCs w:val="24"/>
        </w:rPr>
      </w:pPr>
    </w:p>
    <w:p w:rsidR="00AC7DCC">
      <w:pPr>
        <w:widowControl w:val="0"/>
        <w:tabs>
          <w:tab w:val="left" w:pos="3686"/>
        </w:tabs>
        <w:ind w:left="851" w:right="708" w:firstLine="2268"/>
        <w:rPr>
          <w:rFonts w:ascii="Arial" w:hAnsi="Arial" w:cs="Arial"/>
          <w:b/>
          <w:snapToGrid w:val="0"/>
          <w:sz w:val="24"/>
          <w:szCs w:val="24"/>
        </w:rPr>
      </w:pPr>
    </w:p>
    <w:p w:rsidR="00AC7DCC">
      <w:pPr>
        <w:widowControl w:val="0"/>
        <w:tabs>
          <w:tab w:val="left" w:pos="3686"/>
        </w:tabs>
        <w:ind w:left="709" w:right="708"/>
        <w:jc w:val="center"/>
        <w:rPr>
          <w:rFonts w:ascii="Arial" w:hAnsi="Arial" w:cs="Arial"/>
          <w:b/>
          <w:snapToGrid w:val="0"/>
          <w:sz w:val="24"/>
          <w:szCs w:val="24"/>
        </w:rPr>
      </w:pPr>
      <w:r>
        <w:rPr>
          <w:rFonts w:ascii="Arial" w:hAnsi="Arial" w:cs="Arial"/>
          <w:b/>
          <w:snapToGrid w:val="0"/>
          <w:sz w:val="24"/>
          <w:szCs w:val="24"/>
        </w:rPr>
        <w:t>MARCOS AUGUSTO ISSA HENRIQUES DE ARAÚJO</w:t>
      </w:r>
    </w:p>
    <w:p w:rsidR="00FF70B4">
      <w:pPr>
        <w:widowControl w:val="0"/>
        <w:tabs>
          <w:tab w:val="left" w:pos="3686"/>
        </w:tabs>
        <w:jc w:val="center"/>
        <w:rPr>
          <w:rFonts w:ascii="Arial" w:hAnsi="Arial" w:cs="Arial"/>
          <w:b/>
          <w:sz w:val="24"/>
          <w:szCs w:val="24"/>
        </w:rPr>
      </w:pPr>
      <w:r w:rsidRPr="004504EE">
        <w:rPr>
          <w:rFonts w:ascii="Arial" w:hAnsi="Arial" w:cs="Arial"/>
          <w:b/>
          <w:snapToGrid w:val="0"/>
          <w:sz w:val="24"/>
          <w:szCs w:val="24"/>
        </w:rPr>
        <w:t xml:space="preserve">PREFEITO </w:t>
      </w:r>
    </w:p>
    <w:sectPr w:rsidSect="00E91ECD">
      <w:headerReference w:type="default" r:id="rId5"/>
      <w:pgSz w:w="11907" w:h="16840"/>
      <w:pgMar w:top="1560" w:right="1134" w:bottom="993" w:left="1701" w:header="0" w:footer="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Sans Serif">
    <w:altName w:val="Microsoft Sans Serif"/>
    <w:charset w:val="00"/>
    <w:family w:val="roman"/>
    <w:pitch w:val="default"/>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7DCC">
    <w:pPr>
      <w:pBdr>
        <w:top w:val="nil"/>
        <w:left w:val="nil"/>
        <w:bottom w:val="nil"/>
        <w:right w:val="nil"/>
        <w:between w:val="nil"/>
      </w:pBdr>
      <w:rPr>
        <w:color w:val="000000"/>
        <w:sz w:val="16"/>
        <w:szCs w:val="16"/>
      </w:rPr>
    </w:pPr>
    <w:r>
      <w:rPr>
        <w:noProof/>
      </w:rPr>
      <mc:AlternateContent>
        <mc:Choice Requires="wps">
          <w:drawing>
            <wp:anchor distT="0" distB="0" distL="114300" distR="114300" simplePos="0" relativeHeight="251658240" behindDoc="0" locked="0" layoutInCell="1" allowOverlap="1">
              <wp:simplePos x="0" y="0"/>
              <wp:positionH relativeFrom="column">
                <wp:posOffset>709295</wp:posOffset>
              </wp:positionH>
              <wp:positionV relativeFrom="paragraph">
                <wp:posOffset>10160</wp:posOffset>
              </wp:positionV>
              <wp:extent cx="4683125" cy="981075"/>
              <wp:effectExtent l="0" t="0" r="0" b="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683125" cy="981075"/>
                      </a:xfrm>
                      <a:prstGeom prst="rect">
                        <a:avLst/>
                      </a:prstGeom>
                      <a:solidFill>
                        <a:srgbClr val="FFFFFF"/>
                      </a:solidFill>
                      <a:ln w="9525">
                        <a:noFill/>
                        <a:miter lim="800000"/>
                        <a:headEnd/>
                        <a:tailEnd/>
                      </a:ln>
                    </wps:spPr>
                    <wps:txbx>
                      <w:txbxContent>
                        <w:p w:rsidR="00AC7DCC">
                          <w:pPr>
                            <w:suppressAutoHyphens/>
                            <w:spacing w:line="1" w:lineRule="atLeast"/>
                            <w:ind w:left="0" w:hanging="3" w:leftChars="-1" w:hangingChars="1"/>
                            <w:textAlignment w:val="top"/>
                            <w:outlineLvl w:val="0"/>
                            <w:rPr>
                              <w:rFonts w:ascii="MS Sans Serif" w:hAnsi="MS Sans Serif"/>
                              <w:spacing w:val="20"/>
                              <w:w w:val="150"/>
                              <w:position w:val="-1"/>
                              <w:sz w:val="30"/>
                              <w:szCs w:val="30"/>
                            </w:rPr>
                          </w:pPr>
                          <w:r>
                            <w:rPr>
                              <w:rFonts w:ascii="MS Sans Serif" w:hAnsi="MS Sans Serif"/>
                              <w:b/>
                              <w:spacing w:val="20"/>
                              <w:w w:val="150"/>
                              <w:position w:val="-1"/>
                              <w:sz w:val="30"/>
                              <w:szCs w:val="30"/>
                            </w:rPr>
                            <w:t>PREFEITURA  DA</w:t>
                          </w:r>
                          <w:r>
                            <w:rPr>
                              <w:rFonts w:ascii="MS Sans Serif" w:hAnsi="MS Sans Serif"/>
                              <w:b/>
                              <w:spacing w:val="20"/>
                              <w:w w:val="150"/>
                              <w:position w:val="-1"/>
                              <w:sz w:val="30"/>
                              <w:szCs w:val="30"/>
                            </w:rPr>
                            <w:t xml:space="preserve">  ESTÂNCIA </w:t>
                          </w:r>
                        </w:p>
                        <w:p w:rsidR="00AC7DCC">
                          <w:pPr>
                            <w:suppressAutoHyphens/>
                            <w:spacing w:line="1" w:lineRule="atLeast"/>
                            <w:ind w:left="0" w:hanging="3" w:leftChars="-1" w:hangingChars="1"/>
                            <w:textAlignment w:val="top"/>
                            <w:outlineLvl w:val="0"/>
                            <w:rPr>
                              <w:rFonts w:ascii="Garamond" w:hAnsi="Garamond"/>
                              <w:spacing w:val="20"/>
                              <w:w w:val="150"/>
                              <w:position w:val="-1"/>
                              <w:sz w:val="30"/>
                              <w:szCs w:val="30"/>
                              <w:u w:val="single"/>
                            </w:rPr>
                          </w:pPr>
                          <w:r>
                            <w:rPr>
                              <w:rFonts w:ascii="MS Sans Serif" w:hAnsi="MS Sans Serif"/>
                              <w:b/>
                              <w:spacing w:val="20"/>
                              <w:w w:val="150"/>
                              <w:position w:val="-1"/>
                              <w:sz w:val="30"/>
                              <w:szCs w:val="30"/>
                              <w:u w:val="single"/>
                            </w:rPr>
                            <w:t>TURÍSTICA  DE</w:t>
                          </w:r>
                          <w:r>
                            <w:rPr>
                              <w:rFonts w:ascii="MS Sans Serif" w:hAnsi="MS Sans Serif"/>
                              <w:b/>
                              <w:spacing w:val="20"/>
                              <w:w w:val="150"/>
                              <w:position w:val="-1"/>
                              <w:sz w:val="30"/>
                              <w:szCs w:val="30"/>
                              <w:u w:val="single"/>
                            </w:rPr>
                            <w:t xml:space="preserve">  SÃO  ROQUE</w:t>
                          </w:r>
                        </w:p>
                        <w:p w:rsidR="00AC7DCC">
                          <w:pPr>
                            <w:suppressAutoHyphens/>
                            <w:spacing w:line="1" w:lineRule="atLeast"/>
                            <w:ind w:left="0" w:hanging="3" w:leftChars="-1" w:hangingChars="1"/>
                            <w:textAlignment w:val="top"/>
                            <w:outlineLvl w:val="0"/>
                            <w:rPr>
                              <w:position w:val="-1"/>
                            </w:rPr>
                          </w:pPr>
                          <w:r>
                            <w:rPr>
                              <w:b/>
                              <w:position w:val="-1"/>
                            </w:rPr>
                            <w:t>E S T A D O      D E      S Ã O      P A U L O</w:t>
                          </w:r>
                        </w:p>
                        <w:p w:rsidR="00AC7DCC">
                          <w:pPr>
                            <w:suppressAutoHyphens/>
                            <w:spacing w:line="1" w:lineRule="atLeast"/>
                            <w:ind w:left="-1" w:hanging="2" w:leftChars="-1" w:hangingChars="1"/>
                            <w:jc w:val="center"/>
                            <w:textAlignment w:val="top"/>
                            <w:outlineLvl w:val="0"/>
                            <w:rPr>
                              <w:position w:val="-1"/>
                              <w:sz w:val="8"/>
                              <w:szCs w:val="8"/>
                            </w:rPr>
                          </w:pPr>
                          <w:r>
                            <w:rPr>
                              <w:rFonts w:ascii="Brush Script MT" w:hAnsi="Brush Script MT"/>
                              <w:position w:val="-1"/>
                              <w:sz w:val="20"/>
                            </w:rPr>
                            <w:t xml:space="preserve">São Roque – Terra do Vinho </w:t>
                          </w:r>
                          <w:r>
                            <w:rPr>
                              <w:rFonts w:ascii="Brush Script MT" w:hAnsi="Brush Script MT"/>
                              <w:position w:val="-1"/>
                              <w:sz w:val="20"/>
                            </w:rPr>
                            <w:t>e  Bonita</w:t>
                          </w:r>
                          <w:r>
                            <w:rPr>
                              <w:rFonts w:ascii="Brush Script MT" w:hAnsi="Brush Script MT"/>
                              <w:position w:val="-1"/>
                              <w:sz w:val="20"/>
                            </w:rPr>
                            <w:t xml:space="preserve"> por Natureza</w:t>
                          </w:r>
                          <w:r>
                            <w:rPr>
                              <w:position w:val="-1"/>
                              <w:sz w:val="8"/>
                              <w:szCs w:val="8"/>
                            </w:rPr>
                            <w:t xml:space="preserve">  </w:t>
                          </w:r>
                        </w:p>
                        <w:p w:rsidR="00AC7DCC">
                          <w:pPr>
                            <w:suppressAutoHyphens/>
                            <w:spacing w:line="1" w:lineRule="atLeast"/>
                            <w:ind w:left="0" w:hanging="3" w:leftChars="-1" w:hangingChars="1"/>
                            <w:jc w:val="center"/>
                            <w:textAlignment w:val="top"/>
                            <w:outlineLvl w:val="0"/>
                            <w:rPr>
                              <w:position w:val="-1"/>
                            </w:rPr>
                          </w:pPr>
                        </w:p>
                      </w:txbxContent>
                    </wps:txbx>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2049" type="#_x0000_t202" style="width:368.75pt;height:77.25pt;margin-top:0.8pt;margin-left:55.85pt;mso-height-percent:0;mso-height-relative:page;mso-width-percent:0;mso-width-relative:page;mso-wrap-distance-bottom:0;mso-wrap-distance-left:9pt;mso-wrap-distance-right:9pt;mso-wrap-distance-top:0;mso-wrap-style:square;position:absolute;visibility:visible;v-text-anchor:top;z-index:251659264" stroked="f">
              <v:path arrowok="t" textboxrect="0,0,21600,21600"/>
              <v:textbox>
                <w:txbxContent>
                  <w:p w:rsidR="00AC7DCC">
                    <w:pPr>
                      <w:suppressAutoHyphens/>
                      <w:spacing w:line="1" w:lineRule="atLeast"/>
                      <w:ind w:left="0" w:hanging="3" w:leftChars="-1" w:hangingChars="1"/>
                      <w:textAlignment w:val="top"/>
                      <w:outlineLvl w:val="0"/>
                      <w:rPr>
                        <w:rFonts w:ascii="MS Sans Serif" w:hAnsi="MS Sans Serif"/>
                        <w:spacing w:val="20"/>
                        <w:w w:val="150"/>
                        <w:position w:val="-1"/>
                        <w:sz w:val="30"/>
                        <w:szCs w:val="30"/>
                      </w:rPr>
                    </w:pPr>
                    <w:r>
                      <w:rPr>
                        <w:rFonts w:ascii="MS Sans Serif" w:hAnsi="MS Sans Serif"/>
                        <w:b/>
                        <w:spacing w:val="20"/>
                        <w:w w:val="150"/>
                        <w:position w:val="-1"/>
                        <w:sz w:val="30"/>
                        <w:szCs w:val="30"/>
                      </w:rPr>
                      <w:t>PREFEITURA  DA</w:t>
                    </w:r>
                    <w:r>
                      <w:rPr>
                        <w:rFonts w:ascii="MS Sans Serif" w:hAnsi="MS Sans Serif"/>
                        <w:b/>
                        <w:spacing w:val="20"/>
                        <w:w w:val="150"/>
                        <w:position w:val="-1"/>
                        <w:sz w:val="30"/>
                        <w:szCs w:val="30"/>
                      </w:rPr>
                      <w:t xml:space="preserve">  ESTÂNCIA </w:t>
                    </w:r>
                  </w:p>
                  <w:p w:rsidR="00AC7DCC">
                    <w:pPr>
                      <w:suppressAutoHyphens/>
                      <w:spacing w:line="1" w:lineRule="atLeast"/>
                      <w:ind w:left="0" w:hanging="3" w:leftChars="-1" w:hangingChars="1"/>
                      <w:textAlignment w:val="top"/>
                      <w:outlineLvl w:val="0"/>
                      <w:rPr>
                        <w:rFonts w:ascii="Garamond" w:hAnsi="Garamond"/>
                        <w:spacing w:val="20"/>
                        <w:w w:val="150"/>
                        <w:position w:val="-1"/>
                        <w:sz w:val="30"/>
                        <w:szCs w:val="30"/>
                        <w:u w:val="single"/>
                      </w:rPr>
                    </w:pPr>
                    <w:r>
                      <w:rPr>
                        <w:rFonts w:ascii="MS Sans Serif" w:hAnsi="MS Sans Serif"/>
                        <w:b/>
                        <w:spacing w:val="20"/>
                        <w:w w:val="150"/>
                        <w:position w:val="-1"/>
                        <w:sz w:val="30"/>
                        <w:szCs w:val="30"/>
                        <w:u w:val="single"/>
                      </w:rPr>
                      <w:t>TURÍSTICA  DE</w:t>
                    </w:r>
                    <w:r>
                      <w:rPr>
                        <w:rFonts w:ascii="MS Sans Serif" w:hAnsi="MS Sans Serif"/>
                        <w:b/>
                        <w:spacing w:val="20"/>
                        <w:w w:val="150"/>
                        <w:position w:val="-1"/>
                        <w:sz w:val="30"/>
                        <w:szCs w:val="30"/>
                        <w:u w:val="single"/>
                      </w:rPr>
                      <w:t xml:space="preserve">  SÃO  ROQUE</w:t>
                    </w:r>
                  </w:p>
                  <w:p w:rsidR="00AC7DCC">
                    <w:pPr>
                      <w:suppressAutoHyphens/>
                      <w:spacing w:line="1" w:lineRule="atLeast"/>
                      <w:ind w:left="0" w:hanging="3" w:leftChars="-1" w:hangingChars="1"/>
                      <w:textAlignment w:val="top"/>
                      <w:outlineLvl w:val="0"/>
                      <w:rPr>
                        <w:position w:val="-1"/>
                      </w:rPr>
                    </w:pPr>
                    <w:r>
                      <w:rPr>
                        <w:b/>
                        <w:position w:val="-1"/>
                      </w:rPr>
                      <w:t>E S T A D O      D E      S Ã O      P A U L O</w:t>
                    </w:r>
                  </w:p>
                  <w:p w:rsidR="00AC7DCC">
                    <w:pPr>
                      <w:suppressAutoHyphens/>
                      <w:spacing w:line="1" w:lineRule="atLeast"/>
                      <w:ind w:left="-1" w:hanging="2" w:leftChars="-1" w:hangingChars="1"/>
                      <w:jc w:val="center"/>
                      <w:textAlignment w:val="top"/>
                      <w:outlineLvl w:val="0"/>
                      <w:rPr>
                        <w:position w:val="-1"/>
                        <w:sz w:val="8"/>
                        <w:szCs w:val="8"/>
                      </w:rPr>
                    </w:pPr>
                    <w:r>
                      <w:rPr>
                        <w:rFonts w:ascii="Brush Script MT" w:hAnsi="Brush Script MT"/>
                        <w:position w:val="-1"/>
                        <w:sz w:val="20"/>
                      </w:rPr>
                      <w:t xml:space="preserve">São Roque – Terra do Vinho </w:t>
                    </w:r>
                    <w:r>
                      <w:rPr>
                        <w:rFonts w:ascii="Brush Script MT" w:hAnsi="Brush Script MT"/>
                        <w:position w:val="-1"/>
                        <w:sz w:val="20"/>
                      </w:rPr>
                      <w:t>e  Bonita</w:t>
                    </w:r>
                    <w:r>
                      <w:rPr>
                        <w:rFonts w:ascii="Brush Script MT" w:hAnsi="Brush Script MT"/>
                        <w:position w:val="-1"/>
                        <w:sz w:val="20"/>
                      </w:rPr>
                      <w:t xml:space="preserve"> por Natureza</w:t>
                    </w:r>
                    <w:r>
                      <w:rPr>
                        <w:position w:val="-1"/>
                        <w:sz w:val="8"/>
                        <w:szCs w:val="8"/>
                      </w:rPr>
                      <w:t xml:space="preserve">  </w:t>
                    </w:r>
                  </w:p>
                  <w:p w:rsidR="00AC7DCC">
                    <w:pPr>
                      <w:suppressAutoHyphens/>
                      <w:spacing w:line="1" w:lineRule="atLeast"/>
                      <w:ind w:left="0" w:hanging="3" w:leftChars="-1" w:hangingChars="1"/>
                      <w:jc w:val="center"/>
                      <w:textAlignment w:val="top"/>
                      <w:outlineLvl w:val="0"/>
                      <w:rPr>
                        <w:position w:val="-1"/>
                      </w:rPr>
                    </w:pPr>
                  </w:p>
                </w:txbxContent>
              </v:textbox>
            </v:shape>
          </w:pict>
        </mc:Fallback>
      </mc:AlternateContent>
    </w:r>
  </w:p>
  <w:p w:rsidR="00AC7DCC">
    <w:pPr>
      <w:pBdr>
        <w:top w:val="nil"/>
        <w:left w:val="nil"/>
        <w:bottom w:val="nil"/>
        <w:right w:val="nil"/>
        <w:between w:val="nil"/>
      </w:pBdr>
      <w:ind w:left="-284"/>
      <w:rPr>
        <w:color w:val="000000"/>
      </w:rPr>
    </w:pPr>
    <w:bookmarkStart w:id="1" w:name="_30j0zll" w:colFirst="0" w:colLast="0"/>
    <w:bookmarkEnd w:id="1"/>
    <w:r>
      <w:rPr>
        <w:noProof/>
        <w:color w:val="000000"/>
      </w:rPr>
      <w:drawing>
        <wp:inline distT="0" distB="0" distL="114300" distR="114300">
          <wp:extent cx="819785" cy="7905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00976212" name="image1.png"/>
                  <pic:cNvPicPr/>
                </pic:nvPicPr>
                <pic:blipFill>
                  <a:blip xmlns:r="http://schemas.openxmlformats.org/officeDocument/2006/relationships" r:embed="rId1"/>
                  <a:stretch>
                    <a:fillRect/>
                  </a:stretch>
                </pic:blipFill>
                <pic:spPr>
                  <a:xfrm>
                    <a:off x="0" y="0"/>
                    <a:ext cx="819785" cy="790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6E7409"/>
    <w:multiLevelType w:val="hybridMultilevel"/>
    <w:tmpl w:val="849269F8"/>
    <w:lvl w:ilvl="0">
      <w:start w:val="1"/>
      <w:numFmt w:val="bullet"/>
      <w:lvlText w:val=""/>
      <w:lvlJc w:val="left"/>
      <w:pPr>
        <w:ind w:left="4122" w:hanging="360"/>
      </w:pPr>
      <w:rPr>
        <w:rFonts w:ascii="Symbol" w:hAnsi="Symbol" w:hint="default"/>
      </w:rPr>
    </w:lvl>
    <w:lvl w:ilvl="1" w:tentative="1">
      <w:start w:val="1"/>
      <w:numFmt w:val="bullet"/>
      <w:lvlText w:val="o"/>
      <w:lvlJc w:val="left"/>
      <w:pPr>
        <w:ind w:left="4842" w:hanging="360"/>
      </w:pPr>
      <w:rPr>
        <w:rFonts w:ascii="Courier New" w:hAnsi="Courier New" w:cs="Courier New" w:hint="default"/>
      </w:rPr>
    </w:lvl>
    <w:lvl w:ilvl="2" w:tentative="1">
      <w:start w:val="1"/>
      <w:numFmt w:val="bullet"/>
      <w:lvlText w:val=""/>
      <w:lvlJc w:val="left"/>
      <w:pPr>
        <w:ind w:left="5562" w:hanging="360"/>
      </w:pPr>
      <w:rPr>
        <w:rFonts w:ascii="Wingdings" w:hAnsi="Wingdings" w:hint="default"/>
      </w:rPr>
    </w:lvl>
    <w:lvl w:ilvl="3" w:tentative="1">
      <w:start w:val="1"/>
      <w:numFmt w:val="bullet"/>
      <w:lvlText w:val=""/>
      <w:lvlJc w:val="left"/>
      <w:pPr>
        <w:ind w:left="6282" w:hanging="360"/>
      </w:pPr>
      <w:rPr>
        <w:rFonts w:ascii="Symbol" w:hAnsi="Symbol" w:hint="default"/>
      </w:rPr>
    </w:lvl>
    <w:lvl w:ilvl="4" w:tentative="1">
      <w:start w:val="1"/>
      <w:numFmt w:val="bullet"/>
      <w:lvlText w:val="o"/>
      <w:lvlJc w:val="left"/>
      <w:pPr>
        <w:ind w:left="7002" w:hanging="360"/>
      </w:pPr>
      <w:rPr>
        <w:rFonts w:ascii="Courier New" w:hAnsi="Courier New" w:cs="Courier New" w:hint="default"/>
      </w:rPr>
    </w:lvl>
    <w:lvl w:ilvl="5" w:tentative="1">
      <w:start w:val="1"/>
      <w:numFmt w:val="bullet"/>
      <w:lvlText w:val=""/>
      <w:lvlJc w:val="left"/>
      <w:pPr>
        <w:ind w:left="7722" w:hanging="360"/>
      </w:pPr>
      <w:rPr>
        <w:rFonts w:ascii="Wingdings" w:hAnsi="Wingdings" w:hint="default"/>
      </w:rPr>
    </w:lvl>
    <w:lvl w:ilvl="6" w:tentative="1">
      <w:start w:val="1"/>
      <w:numFmt w:val="bullet"/>
      <w:lvlText w:val=""/>
      <w:lvlJc w:val="left"/>
      <w:pPr>
        <w:ind w:left="8442" w:hanging="360"/>
      </w:pPr>
      <w:rPr>
        <w:rFonts w:ascii="Symbol" w:hAnsi="Symbol" w:hint="default"/>
      </w:rPr>
    </w:lvl>
    <w:lvl w:ilvl="7" w:tentative="1">
      <w:start w:val="1"/>
      <w:numFmt w:val="bullet"/>
      <w:lvlText w:val="o"/>
      <w:lvlJc w:val="left"/>
      <w:pPr>
        <w:ind w:left="9162" w:hanging="360"/>
      </w:pPr>
      <w:rPr>
        <w:rFonts w:ascii="Courier New" w:hAnsi="Courier New" w:cs="Courier New" w:hint="default"/>
      </w:rPr>
    </w:lvl>
    <w:lvl w:ilvl="8" w:tentative="1">
      <w:start w:val="1"/>
      <w:numFmt w:val="bullet"/>
      <w:lvlText w:val=""/>
      <w:lvlJc w:val="left"/>
      <w:pPr>
        <w:ind w:left="9882" w:hanging="360"/>
      </w:pPr>
      <w:rPr>
        <w:rFonts w:ascii="Wingdings" w:hAnsi="Wingdings" w:hint="default"/>
      </w:rPr>
    </w:lvl>
  </w:abstractNum>
  <w:abstractNum w:abstractNumId="1">
    <w:nsid w:val="1081478B"/>
    <w:multiLevelType w:val="multilevel"/>
    <w:tmpl w:val="E6EC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D6F69"/>
    <w:multiLevelType w:val="multilevel"/>
    <w:tmpl w:val="D4E8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D76A0"/>
    <w:multiLevelType w:val="hybridMultilevel"/>
    <w:tmpl w:val="DCC054D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1754C3"/>
    <w:multiLevelType w:val="hybridMultilevel"/>
    <w:tmpl w:val="3EEAFD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3105497"/>
    <w:multiLevelType w:val="multilevel"/>
    <w:tmpl w:val="C4E0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A44BE0"/>
    <w:multiLevelType w:val="hybridMultilevel"/>
    <w:tmpl w:val="07B4ED1C"/>
    <w:lvl w:ilvl="0">
      <w:start w:val="1"/>
      <w:numFmt w:val="lowerLetter"/>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7">
    <w:nsid w:val="30DF2452"/>
    <w:multiLevelType w:val="multilevel"/>
    <w:tmpl w:val="4EE6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24288"/>
    <w:multiLevelType w:val="hybridMultilevel"/>
    <w:tmpl w:val="D324BA6C"/>
    <w:lvl w:ilvl="0">
      <w:start w:val="1"/>
      <w:numFmt w:val="upperRoman"/>
      <w:lvlText w:val="%1."/>
      <w:lvlJc w:val="righ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5A713A6"/>
    <w:multiLevelType w:val="hybridMultilevel"/>
    <w:tmpl w:val="1D00F39A"/>
    <w:lvl w:ilvl="0">
      <w:start w:val="1"/>
      <w:numFmt w:val="bullet"/>
      <w:lvlText w:val=""/>
      <w:lvlJc w:val="left"/>
      <w:pPr>
        <w:ind w:left="4122" w:hanging="360"/>
      </w:pPr>
      <w:rPr>
        <w:rFonts w:ascii="Symbol" w:hAnsi="Symbol" w:hint="default"/>
      </w:rPr>
    </w:lvl>
    <w:lvl w:ilvl="1" w:tentative="1">
      <w:start w:val="1"/>
      <w:numFmt w:val="bullet"/>
      <w:lvlText w:val="o"/>
      <w:lvlJc w:val="left"/>
      <w:pPr>
        <w:ind w:left="4842" w:hanging="360"/>
      </w:pPr>
      <w:rPr>
        <w:rFonts w:ascii="Courier New" w:hAnsi="Courier New" w:cs="Courier New" w:hint="default"/>
      </w:rPr>
    </w:lvl>
    <w:lvl w:ilvl="2" w:tentative="1">
      <w:start w:val="1"/>
      <w:numFmt w:val="bullet"/>
      <w:lvlText w:val=""/>
      <w:lvlJc w:val="left"/>
      <w:pPr>
        <w:ind w:left="5562" w:hanging="360"/>
      </w:pPr>
      <w:rPr>
        <w:rFonts w:ascii="Wingdings" w:hAnsi="Wingdings" w:hint="default"/>
      </w:rPr>
    </w:lvl>
    <w:lvl w:ilvl="3" w:tentative="1">
      <w:start w:val="1"/>
      <w:numFmt w:val="bullet"/>
      <w:lvlText w:val=""/>
      <w:lvlJc w:val="left"/>
      <w:pPr>
        <w:ind w:left="6282" w:hanging="360"/>
      </w:pPr>
      <w:rPr>
        <w:rFonts w:ascii="Symbol" w:hAnsi="Symbol" w:hint="default"/>
      </w:rPr>
    </w:lvl>
    <w:lvl w:ilvl="4" w:tentative="1">
      <w:start w:val="1"/>
      <w:numFmt w:val="bullet"/>
      <w:lvlText w:val="o"/>
      <w:lvlJc w:val="left"/>
      <w:pPr>
        <w:ind w:left="7002" w:hanging="360"/>
      </w:pPr>
      <w:rPr>
        <w:rFonts w:ascii="Courier New" w:hAnsi="Courier New" w:cs="Courier New" w:hint="default"/>
      </w:rPr>
    </w:lvl>
    <w:lvl w:ilvl="5" w:tentative="1">
      <w:start w:val="1"/>
      <w:numFmt w:val="bullet"/>
      <w:lvlText w:val=""/>
      <w:lvlJc w:val="left"/>
      <w:pPr>
        <w:ind w:left="7722" w:hanging="360"/>
      </w:pPr>
      <w:rPr>
        <w:rFonts w:ascii="Wingdings" w:hAnsi="Wingdings" w:hint="default"/>
      </w:rPr>
    </w:lvl>
    <w:lvl w:ilvl="6" w:tentative="1">
      <w:start w:val="1"/>
      <w:numFmt w:val="bullet"/>
      <w:lvlText w:val=""/>
      <w:lvlJc w:val="left"/>
      <w:pPr>
        <w:ind w:left="8442" w:hanging="360"/>
      </w:pPr>
      <w:rPr>
        <w:rFonts w:ascii="Symbol" w:hAnsi="Symbol" w:hint="default"/>
      </w:rPr>
    </w:lvl>
    <w:lvl w:ilvl="7" w:tentative="1">
      <w:start w:val="1"/>
      <w:numFmt w:val="bullet"/>
      <w:lvlText w:val="o"/>
      <w:lvlJc w:val="left"/>
      <w:pPr>
        <w:ind w:left="9162" w:hanging="360"/>
      </w:pPr>
      <w:rPr>
        <w:rFonts w:ascii="Courier New" w:hAnsi="Courier New" w:cs="Courier New" w:hint="default"/>
      </w:rPr>
    </w:lvl>
    <w:lvl w:ilvl="8" w:tentative="1">
      <w:start w:val="1"/>
      <w:numFmt w:val="bullet"/>
      <w:lvlText w:val=""/>
      <w:lvlJc w:val="left"/>
      <w:pPr>
        <w:ind w:left="9882" w:hanging="360"/>
      </w:pPr>
      <w:rPr>
        <w:rFonts w:ascii="Wingdings" w:hAnsi="Wingdings" w:hint="default"/>
      </w:rPr>
    </w:lvl>
  </w:abstractNum>
  <w:abstractNum w:abstractNumId="10">
    <w:nsid w:val="378E12C7"/>
    <w:multiLevelType w:val="hybridMultilevel"/>
    <w:tmpl w:val="3DD8D348"/>
    <w:lvl w:ilvl="0">
      <w:start w:val="1"/>
      <w:numFmt w:val="bullet"/>
      <w:lvlText w:val=""/>
      <w:lvlJc w:val="left"/>
      <w:pPr>
        <w:ind w:left="4122" w:hanging="360"/>
      </w:pPr>
      <w:rPr>
        <w:rFonts w:ascii="Symbol" w:hAnsi="Symbol" w:hint="default"/>
      </w:rPr>
    </w:lvl>
    <w:lvl w:ilvl="1" w:tentative="1">
      <w:start w:val="1"/>
      <w:numFmt w:val="bullet"/>
      <w:lvlText w:val="o"/>
      <w:lvlJc w:val="left"/>
      <w:pPr>
        <w:ind w:left="4842" w:hanging="360"/>
      </w:pPr>
      <w:rPr>
        <w:rFonts w:ascii="Courier New" w:hAnsi="Courier New" w:cs="Courier New" w:hint="default"/>
      </w:rPr>
    </w:lvl>
    <w:lvl w:ilvl="2" w:tentative="1">
      <w:start w:val="1"/>
      <w:numFmt w:val="bullet"/>
      <w:lvlText w:val=""/>
      <w:lvlJc w:val="left"/>
      <w:pPr>
        <w:ind w:left="5562" w:hanging="360"/>
      </w:pPr>
      <w:rPr>
        <w:rFonts w:ascii="Wingdings" w:hAnsi="Wingdings" w:hint="default"/>
      </w:rPr>
    </w:lvl>
    <w:lvl w:ilvl="3" w:tentative="1">
      <w:start w:val="1"/>
      <w:numFmt w:val="bullet"/>
      <w:lvlText w:val=""/>
      <w:lvlJc w:val="left"/>
      <w:pPr>
        <w:ind w:left="6282" w:hanging="360"/>
      </w:pPr>
      <w:rPr>
        <w:rFonts w:ascii="Symbol" w:hAnsi="Symbol" w:hint="default"/>
      </w:rPr>
    </w:lvl>
    <w:lvl w:ilvl="4" w:tentative="1">
      <w:start w:val="1"/>
      <w:numFmt w:val="bullet"/>
      <w:lvlText w:val="o"/>
      <w:lvlJc w:val="left"/>
      <w:pPr>
        <w:ind w:left="7002" w:hanging="360"/>
      </w:pPr>
      <w:rPr>
        <w:rFonts w:ascii="Courier New" w:hAnsi="Courier New" w:cs="Courier New" w:hint="default"/>
      </w:rPr>
    </w:lvl>
    <w:lvl w:ilvl="5" w:tentative="1">
      <w:start w:val="1"/>
      <w:numFmt w:val="bullet"/>
      <w:lvlText w:val=""/>
      <w:lvlJc w:val="left"/>
      <w:pPr>
        <w:ind w:left="7722" w:hanging="360"/>
      </w:pPr>
      <w:rPr>
        <w:rFonts w:ascii="Wingdings" w:hAnsi="Wingdings" w:hint="default"/>
      </w:rPr>
    </w:lvl>
    <w:lvl w:ilvl="6" w:tentative="1">
      <w:start w:val="1"/>
      <w:numFmt w:val="bullet"/>
      <w:lvlText w:val=""/>
      <w:lvlJc w:val="left"/>
      <w:pPr>
        <w:ind w:left="8442" w:hanging="360"/>
      </w:pPr>
      <w:rPr>
        <w:rFonts w:ascii="Symbol" w:hAnsi="Symbol" w:hint="default"/>
      </w:rPr>
    </w:lvl>
    <w:lvl w:ilvl="7" w:tentative="1">
      <w:start w:val="1"/>
      <w:numFmt w:val="bullet"/>
      <w:lvlText w:val="o"/>
      <w:lvlJc w:val="left"/>
      <w:pPr>
        <w:ind w:left="9162" w:hanging="360"/>
      </w:pPr>
      <w:rPr>
        <w:rFonts w:ascii="Courier New" w:hAnsi="Courier New" w:cs="Courier New" w:hint="default"/>
      </w:rPr>
    </w:lvl>
    <w:lvl w:ilvl="8" w:tentative="1">
      <w:start w:val="1"/>
      <w:numFmt w:val="bullet"/>
      <w:lvlText w:val=""/>
      <w:lvlJc w:val="left"/>
      <w:pPr>
        <w:ind w:left="9882" w:hanging="360"/>
      </w:pPr>
      <w:rPr>
        <w:rFonts w:ascii="Wingdings" w:hAnsi="Wingdings" w:hint="default"/>
      </w:rPr>
    </w:lvl>
  </w:abstractNum>
  <w:abstractNum w:abstractNumId="11">
    <w:nsid w:val="3D5E10E6"/>
    <w:multiLevelType w:val="hybridMultilevel"/>
    <w:tmpl w:val="034CFBCA"/>
    <w:lvl w:ilvl="0">
      <w:start w:val="1"/>
      <w:numFmt w:val="bullet"/>
      <w:lvlText w:val=""/>
      <w:lvlJc w:val="left"/>
      <w:pPr>
        <w:ind w:left="4122" w:hanging="360"/>
      </w:pPr>
      <w:rPr>
        <w:rFonts w:ascii="Symbol" w:hAnsi="Symbol" w:hint="default"/>
      </w:rPr>
    </w:lvl>
    <w:lvl w:ilvl="1" w:tentative="1">
      <w:start w:val="1"/>
      <w:numFmt w:val="bullet"/>
      <w:lvlText w:val="o"/>
      <w:lvlJc w:val="left"/>
      <w:pPr>
        <w:ind w:left="4842" w:hanging="360"/>
      </w:pPr>
      <w:rPr>
        <w:rFonts w:ascii="Courier New" w:hAnsi="Courier New" w:cs="Courier New" w:hint="default"/>
      </w:rPr>
    </w:lvl>
    <w:lvl w:ilvl="2" w:tentative="1">
      <w:start w:val="1"/>
      <w:numFmt w:val="bullet"/>
      <w:lvlText w:val=""/>
      <w:lvlJc w:val="left"/>
      <w:pPr>
        <w:ind w:left="5562" w:hanging="360"/>
      </w:pPr>
      <w:rPr>
        <w:rFonts w:ascii="Wingdings" w:hAnsi="Wingdings" w:hint="default"/>
      </w:rPr>
    </w:lvl>
    <w:lvl w:ilvl="3" w:tentative="1">
      <w:start w:val="1"/>
      <w:numFmt w:val="bullet"/>
      <w:lvlText w:val=""/>
      <w:lvlJc w:val="left"/>
      <w:pPr>
        <w:ind w:left="6282" w:hanging="360"/>
      </w:pPr>
      <w:rPr>
        <w:rFonts w:ascii="Symbol" w:hAnsi="Symbol" w:hint="default"/>
      </w:rPr>
    </w:lvl>
    <w:lvl w:ilvl="4" w:tentative="1">
      <w:start w:val="1"/>
      <w:numFmt w:val="bullet"/>
      <w:lvlText w:val="o"/>
      <w:lvlJc w:val="left"/>
      <w:pPr>
        <w:ind w:left="7002" w:hanging="360"/>
      </w:pPr>
      <w:rPr>
        <w:rFonts w:ascii="Courier New" w:hAnsi="Courier New" w:cs="Courier New" w:hint="default"/>
      </w:rPr>
    </w:lvl>
    <w:lvl w:ilvl="5" w:tentative="1">
      <w:start w:val="1"/>
      <w:numFmt w:val="bullet"/>
      <w:lvlText w:val=""/>
      <w:lvlJc w:val="left"/>
      <w:pPr>
        <w:ind w:left="7722" w:hanging="360"/>
      </w:pPr>
      <w:rPr>
        <w:rFonts w:ascii="Wingdings" w:hAnsi="Wingdings" w:hint="default"/>
      </w:rPr>
    </w:lvl>
    <w:lvl w:ilvl="6" w:tentative="1">
      <w:start w:val="1"/>
      <w:numFmt w:val="bullet"/>
      <w:lvlText w:val=""/>
      <w:lvlJc w:val="left"/>
      <w:pPr>
        <w:ind w:left="8442" w:hanging="360"/>
      </w:pPr>
      <w:rPr>
        <w:rFonts w:ascii="Symbol" w:hAnsi="Symbol" w:hint="default"/>
      </w:rPr>
    </w:lvl>
    <w:lvl w:ilvl="7" w:tentative="1">
      <w:start w:val="1"/>
      <w:numFmt w:val="bullet"/>
      <w:lvlText w:val="o"/>
      <w:lvlJc w:val="left"/>
      <w:pPr>
        <w:ind w:left="9162" w:hanging="360"/>
      </w:pPr>
      <w:rPr>
        <w:rFonts w:ascii="Courier New" w:hAnsi="Courier New" w:cs="Courier New" w:hint="default"/>
      </w:rPr>
    </w:lvl>
    <w:lvl w:ilvl="8" w:tentative="1">
      <w:start w:val="1"/>
      <w:numFmt w:val="bullet"/>
      <w:lvlText w:val=""/>
      <w:lvlJc w:val="left"/>
      <w:pPr>
        <w:ind w:left="9882" w:hanging="360"/>
      </w:pPr>
      <w:rPr>
        <w:rFonts w:ascii="Wingdings" w:hAnsi="Wingdings" w:hint="default"/>
      </w:rPr>
    </w:lvl>
  </w:abstractNum>
  <w:abstractNum w:abstractNumId="12">
    <w:nsid w:val="41A46992"/>
    <w:multiLevelType w:val="hybridMultilevel"/>
    <w:tmpl w:val="B8566A3A"/>
    <w:lvl w:ilvl="0">
      <w:start w:val="1"/>
      <w:numFmt w:val="bullet"/>
      <w:lvlText w:val=""/>
      <w:lvlJc w:val="left"/>
      <w:pPr>
        <w:ind w:left="4122" w:hanging="360"/>
      </w:pPr>
      <w:rPr>
        <w:rFonts w:ascii="Symbol" w:hAnsi="Symbol" w:hint="default"/>
      </w:rPr>
    </w:lvl>
    <w:lvl w:ilvl="1" w:tentative="1">
      <w:start w:val="1"/>
      <w:numFmt w:val="bullet"/>
      <w:lvlText w:val="o"/>
      <w:lvlJc w:val="left"/>
      <w:pPr>
        <w:ind w:left="4842" w:hanging="360"/>
      </w:pPr>
      <w:rPr>
        <w:rFonts w:ascii="Courier New" w:hAnsi="Courier New" w:cs="Courier New" w:hint="default"/>
      </w:rPr>
    </w:lvl>
    <w:lvl w:ilvl="2" w:tentative="1">
      <w:start w:val="1"/>
      <w:numFmt w:val="bullet"/>
      <w:lvlText w:val=""/>
      <w:lvlJc w:val="left"/>
      <w:pPr>
        <w:ind w:left="5562" w:hanging="360"/>
      </w:pPr>
      <w:rPr>
        <w:rFonts w:ascii="Wingdings" w:hAnsi="Wingdings" w:hint="default"/>
      </w:rPr>
    </w:lvl>
    <w:lvl w:ilvl="3" w:tentative="1">
      <w:start w:val="1"/>
      <w:numFmt w:val="bullet"/>
      <w:lvlText w:val=""/>
      <w:lvlJc w:val="left"/>
      <w:pPr>
        <w:ind w:left="6282" w:hanging="360"/>
      </w:pPr>
      <w:rPr>
        <w:rFonts w:ascii="Symbol" w:hAnsi="Symbol" w:hint="default"/>
      </w:rPr>
    </w:lvl>
    <w:lvl w:ilvl="4" w:tentative="1">
      <w:start w:val="1"/>
      <w:numFmt w:val="bullet"/>
      <w:lvlText w:val="o"/>
      <w:lvlJc w:val="left"/>
      <w:pPr>
        <w:ind w:left="7002" w:hanging="360"/>
      </w:pPr>
      <w:rPr>
        <w:rFonts w:ascii="Courier New" w:hAnsi="Courier New" w:cs="Courier New" w:hint="default"/>
      </w:rPr>
    </w:lvl>
    <w:lvl w:ilvl="5" w:tentative="1">
      <w:start w:val="1"/>
      <w:numFmt w:val="bullet"/>
      <w:lvlText w:val=""/>
      <w:lvlJc w:val="left"/>
      <w:pPr>
        <w:ind w:left="7722" w:hanging="360"/>
      </w:pPr>
      <w:rPr>
        <w:rFonts w:ascii="Wingdings" w:hAnsi="Wingdings" w:hint="default"/>
      </w:rPr>
    </w:lvl>
    <w:lvl w:ilvl="6" w:tentative="1">
      <w:start w:val="1"/>
      <w:numFmt w:val="bullet"/>
      <w:lvlText w:val=""/>
      <w:lvlJc w:val="left"/>
      <w:pPr>
        <w:ind w:left="8442" w:hanging="360"/>
      </w:pPr>
      <w:rPr>
        <w:rFonts w:ascii="Symbol" w:hAnsi="Symbol" w:hint="default"/>
      </w:rPr>
    </w:lvl>
    <w:lvl w:ilvl="7" w:tentative="1">
      <w:start w:val="1"/>
      <w:numFmt w:val="bullet"/>
      <w:lvlText w:val="o"/>
      <w:lvlJc w:val="left"/>
      <w:pPr>
        <w:ind w:left="9162" w:hanging="360"/>
      </w:pPr>
      <w:rPr>
        <w:rFonts w:ascii="Courier New" w:hAnsi="Courier New" w:cs="Courier New" w:hint="default"/>
      </w:rPr>
    </w:lvl>
    <w:lvl w:ilvl="8" w:tentative="1">
      <w:start w:val="1"/>
      <w:numFmt w:val="bullet"/>
      <w:lvlText w:val=""/>
      <w:lvlJc w:val="left"/>
      <w:pPr>
        <w:ind w:left="9882" w:hanging="360"/>
      </w:pPr>
      <w:rPr>
        <w:rFonts w:ascii="Wingdings" w:hAnsi="Wingdings" w:hint="default"/>
      </w:rPr>
    </w:lvl>
  </w:abstractNum>
  <w:abstractNum w:abstractNumId="13">
    <w:nsid w:val="428D4D46"/>
    <w:multiLevelType w:val="hybridMultilevel"/>
    <w:tmpl w:val="8292A1D0"/>
    <w:lvl w:ilvl="0">
      <w:start w:val="1"/>
      <w:numFmt w:val="bullet"/>
      <w:lvlText w:val=""/>
      <w:lvlJc w:val="left"/>
      <w:pPr>
        <w:ind w:left="4122" w:hanging="360"/>
      </w:pPr>
      <w:rPr>
        <w:rFonts w:ascii="Symbol" w:hAnsi="Symbol" w:hint="default"/>
      </w:rPr>
    </w:lvl>
    <w:lvl w:ilvl="1" w:tentative="1">
      <w:start w:val="1"/>
      <w:numFmt w:val="bullet"/>
      <w:lvlText w:val="o"/>
      <w:lvlJc w:val="left"/>
      <w:pPr>
        <w:ind w:left="4842" w:hanging="360"/>
      </w:pPr>
      <w:rPr>
        <w:rFonts w:ascii="Courier New" w:hAnsi="Courier New" w:cs="Courier New" w:hint="default"/>
      </w:rPr>
    </w:lvl>
    <w:lvl w:ilvl="2" w:tentative="1">
      <w:start w:val="1"/>
      <w:numFmt w:val="bullet"/>
      <w:lvlText w:val=""/>
      <w:lvlJc w:val="left"/>
      <w:pPr>
        <w:ind w:left="5562" w:hanging="360"/>
      </w:pPr>
      <w:rPr>
        <w:rFonts w:ascii="Wingdings" w:hAnsi="Wingdings" w:hint="default"/>
      </w:rPr>
    </w:lvl>
    <w:lvl w:ilvl="3" w:tentative="1">
      <w:start w:val="1"/>
      <w:numFmt w:val="bullet"/>
      <w:lvlText w:val=""/>
      <w:lvlJc w:val="left"/>
      <w:pPr>
        <w:ind w:left="6282" w:hanging="360"/>
      </w:pPr>
      <w:rPr>
        <w:rFonts w:ascii="Symbol" w:hAnsi="Symbol" w:hint="default"/>
      </w:rPr>
    </w:lvl>
    <w:lvl w:ilvl="4" w:tentative="1">
      <w:start w:val="1"/>
      <w:numFmt w:val="bullet"/>
      <w:lvlText w:val="o"/>
      <w:lvlJc w:val="left"/>
      <w:pPr>
        <w:ind w:left="7002" w:hanging="360"/>
      </w:pPr>
      <w:rPr>
        <w:rFonts w:ascii="Courier New" w:hAnsi="Courier New" w:cs="Courier New" w:hint="default"/>
      </w:rPr>
    </w:lvl>
    <w:lvl w:ilvl="5" w:tentative="1">
      <w:start w:val="1"/>
      <w:numFmt w:val="bullet"/>
      <w:lvlText w:val=""/>
      <w:lvlJc w:val="left"/>
      <w:pPr>
        <w:ind w:left="7722" w:hanging="360"/>
      </w:pPr>
      <w:rPr>
        <w:rFonts w:ascii="Wingdings" w:hAnsi="Wingdings" w:hint="default"/>
      </w:rPr>
    </w:lvl>
    <w:lvl w:ilvl="6" w:tentative="1">
      <w:start w:val="1"/>
      <w:numFmt w:val="bullet"/>
      <w:lvlText w:val=""/>
      <w:lvlJc w:val="left"/>
      <w:pPr>
        <w:ind w:left="8442" w:hanging="360"/>
      </w:pPr>
      <w:rPr>
        <w:rFonts w:ascii="Symbol" w:hAnsi="Symbol" w:hint="default"/>
      </w:rPr>
    </w:lvl>
    <w:lvl w:ilvl="7" w:tentative="1">
      <w:start w:val="1"/>
      <w:numFmt w:val="bullet"/>
      <w:lvlText w:val="o"/>
      <w:lvlJc w:val="left"/>
      <w:pPr>
        <w:ind w:left="9162" w:hanging="360"/>
      </w:pPr>
      <w:rPr>
        <w:rFonts w:ascii="Courier New" w:hAnsi="Courier New" w:cs="Courier New" w:hint="default"/>
      </w:rPr>
    </w:lvl>
    <w:lvl w:ilvl="8" w:tentative="1">
      <w:start w:val="1"/>
      <w:numFmt w:val="bullet"/>
      <w:lvlText w:val=""/>
      <w:lvlJc w:val="left"/>
      <w:pPr>
        <w:ind w:left="9882" w:hanging="360"/>
      </w:pPr>
      <w:rPr>
        <w:rFonts w:ascii="Wingdings" w:hAnsi="Wingdings" w:hint="default"/>
      </w:rPr>
    </w:lvl>
  </w:abstractNum>
  <w:abstractNum w:abstractNumId="14">
    <w:nsid w:val="46BB279E"/>
    <w:multiLevelType w:val="hybridMultilevel"/>
    <w:tmpl w:val="3B767CFA"/>
    <w:lvl w:ilvl="0">
      <w:start w:val="1"/>
      <w:numFmt w:val="bullet"/>
      <w:lvlText w:val=""/>
      <w:lvlJc w:val="left"/>
      <w:pPr>
        <w:ind w:left="4122" w:hanging="360"/>
      </w:pPr>
      <w:rPr>
        <w:rFonts w:ascii="Symbol" w:hAnsi="Symbol" w:hint="default"/>
      </w:rPr>
    </w:lvl>
    <w:lvl w:ilvl="1" w:tentative="1">
      <w:start w:val="1"/>
      <w:numFmt w:val="bullet"/>
      <w:lvlText w:val="o"/>
      <w:lvlJc w:val="left"/>
      <w:pPr>
        <w:ind w:left="4842" w:hanging="360"/>
      </w:pPr>
      <w:rPr>
        <w:rFonts w:ascii="Courier New" w:hAnsi="Courier New" w:cs="Courier New" w:hint="default"/>
      </w:rPr>
    </w:lvl>
    <w:lvl w:ilvl="2" w:tentative="1">
      <w:start w:val="1"/>
      <w:numFmt w:val="bullet"/>
      <w:lvlText w:val=""/>
      <w:lvlJc w:val="left"/>
      <w:pPr>
        <w:ind w:left="5562" w:hanging="360"/>
      </w:pPr>
      <w:rPr>
        <w:rFonts w:ascii="Wingdings" w:hAnsi="Wingdings" w:hint="default"/>
      </w:rPr>
    </w:lvl>
    <w:lvl w:ilvl="3" w:tentative="1">
      <w:start w:val="1"/>
      <w:numFmt w:val="bullet"/>
      <w:lvlText w:val=""/>
      <w:lvlJc w:val="left"/>
      <w:pPr>
        <w:ind w:left="6282" w:hanging="360"/>
      </w:pPr>
      <w:rPr>
        <w:rFonts w:ascii="Symbol" w:hAnsi="Symbol" w:hint="default"/>
      </w:rPr>
    </w:lvl>
    <w:lvl w:ilvl="4" w:tentative="1">
      <w:start w:val="1"/>
      <w:numFmt w:val="bullet"/>
      <w:lvlText w:val="o"/>
      <w:lvlJc w:val="left"/>
      <w:pPr>
        <w:ind w:left="7002" w:hanging="360"/>
      </w:pPr>
      <w:rPr>
        <w:rFonts w:ascii="Courier New" w:hAnsi="Courier New" w:cs="Courier New" w:hint="default"/>
      </w:rPr>
    </w:lvl>
    <w:lvl w:ilvl="5" w:tentative="1">
      <w:start w:val="1"/>
      <w:numFmt w:val="bullet"/>
      <w:lvlText w:val=""/>
      <w:lvlJc w:val="left"/>
      <w:pPr>
        <w:ind w:left="7722" w:hanging="360"/>
      </w:pPr>
      <w:rPr>
        <w:rFonts w:ascii="Wingdings" w:hAnsi="Wingdings" w:hint="default"/>
      </w:rPr>
    </w:lvl>
    <w:lvl w:ilvl="6" w:tentative="1">
      <w:start w:val="1"/>
      <w:numFmt w:val="bullet"/>
      <w:lvlText w:val=""/>
      <w:lvlJc w:val="left"/>
      <w:pPr>
        <w:ind w:left="8442" w:hanging="360"/>
      </w:pPr>
      <w:rPr>
        <w:rFonts w:ascii="Symbol" w:hAnsi="Symbol" w:hint="default"/>
      </w:rPr>
    </w:lvl>
    <w:lvl w:ilvl="7" w:tentative="1">
      <w:start w:val="1"/>
      <w:numFmt w:val="bullet"/>
      <w:lvlText w:val="o"/>
      <w:lvlJc w:val="left"/>
      <w:pPr>
        <w:ind w:left="9162" w:hanging="360"/>
      </w:pPr>
      <w:rPr>
        <w:rFonts w:ascii="Courier New" w:hAnsi="Courier New" w:cs="Courier New" w:hint="default"/>
      </w:rPr>
    </w:lvl>
    <w:lvl w:ilvl="8" w:tentative="1">
      <w:start w:val="1"/>
      <w:numFmt w:val="bullet"/>
      <w:lvlText w:val=""/>
      <w:lvlJc w:val="left"/>
      <w:pPr>
        <w:ind w:left="9882" w:hanging="360"/>
      </w:pPr>
      <w:rPr>
        <w:rFonts w:ascii="Wingdings" w:hAnsi="Wingdings" w:hint="default"/>
      </w:rPr>
    </w:lvl>
  </w:abstractNum>
  <w:abstractNum w:abstractNumId="15">
    <w:nsid w:val="484544C3"/>
    <w:multiLevelType w:val="multilevel"/>
    <w:tmpl w:val="42AE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2224D5"/>
    <w:multiLevelType w:val="hybridMultilevel"/>
    <w:tmpl w:val="5DA4C064"/>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1D72A8"/>
    <w:multiLevelType w:val="hybridMultilevel"/>
    <w:tmpl w:val="D95AC9E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2F35F6C"/>
    <w:multiLevelType w:val="hybridMultilevel"/>
    <w:tmpl w:val="97BA56E6"/>
    <w:lvl w:ilvl="0">
      <w:start w:val="1"/>
      <w:numFmt w:val="decimal"/>
      <w:lvlText w:val="%1."/>
      <w:lvlJc w:val="left"/>
      <w:pPr>
        <w:ind w:left="3762" w:hanging="360"/>
      </w:pPr>
      <w:rPr>
        <w:rFonts w:hint="default"/>
      </w:rPr>
    </w:lvl>
    <w:lvl w:ilvl="1" w:tentative="1">
      <w:start w:val="1"/>
      <w:numFmt w:val="lowerLetter"/>
      <w:lvlText w:val="%2."/>
      <w:lvlJc w:val="left"/>
      <w:pPr>
        <w:ind w:left="4482" w:hanging="360"/>
      </w:pPr>
    </w:lvl>
    <w:lvl w:ilvl="2" w:tentative="1">
      <w:start w:val="1"/>
      <w:numFmt w:val="lowerRoman"/>
      <w:lvlText w:val="%3."/>
      <w:lvlJc w:val="right"/>
      <w:pPr>
        <w:ind w:left="5202" w:hanging="180"/>
      </w:pPr>
    </w:lvl>
    <w:lvl w:ilvl="3" w:tentative="1">
      <w:start w:val="1"/>
      <w:numFmt w:val="decimal"/>
      <w:lvlText w:val="%4."/>
      <w:lvlJc w:val="left"/>
      <w:pPr>
        <w:ind w:left="5922" w:hanging="360"/>
      </w:pPr>
    </w:lvl>
    <w:lvl w:ilvl="4" w:tentative="1">
      <w:start w:val="1"/>
      <w:numFmt w:val="lowerLetter"/>
      <w:lvlText w:val="%5."/>
      <w:lvlJc w:val="left"/>
      <w:pPr>
        <w:ind w:left="6642" w:hanging="360"/>
      </w:pPr>
    </w:lvl>
    <w:lvl w:ilvl="5" w:tentative="1">
      <w:start w:val="1"/>
      <w:numFmt w:val="lowerRoman"/>
      <w:lvlText w:val="%6."/>
      <w:lvlJc w:val="right"/>
      <w:pPr>
        <w:ind w:left="7362" w:hanging="180"/>
      </w:pPr>
    </w:lvl>
    <w:lvl w:ilvl="6" w:tentative="1">
      <w:start w:val="1"/>
      <w:numFmt w:val="decimal"/>
      <w:lvlText w:val="%7."/>
      <w:lvlJc w:val="left"/>
      <w:pPr>
        <w:ind w:left="8082" w:hanging="360"/>
      </w:pPr>
    </w:lvl>
    <w:lvl w:ilvl="7" w:tentative="1">
      <w:start w:val="1"/>
      <w:numFmt w:val="lowerLetter"/>
      <w:lvlText w:val="%8."/>
      <w:lvlJc w:val="left"/>
      <w:pPr>
        <w:ind w:left="8802" w:hanging="360"/>
      </w:pPr>
    </w:lvl>
    <w:lvl w:ilvl="8" w:tentative="1">
      <w:start w:val="1"/>
      <w:numFmt w:val="lowerRoman"/>
      <w:lvlText w:val="%9."/>
      <w:lvlJc w:val="right"/>
      <w:pPr>
        <w:ind w:left="9522" w:hanging="180"/>
      </w:pPr>
    </w:lvl>
  </w:abstractNum>
  <w:abstractNum w:abstractNumId="19">
    <w:nsid w:val="643D47E6"/>
    <w:multiLevelType w:val="hybridMultilevel"/>
    <w:tmpl w:val="C2560798"/>
    <w:lvl w:ilvl="0">
      <w:start w:val="1"/>
      <w:numFmt w:val="lowerLetter"/>
      <w:lvlText w:val="%1)"/>
      <w:lvlJc w:val="left"/>
      <w:pPr>
        <w:ind w:left="2061" w:hanging="360"/>
      </w:pPr>
      <w:rPr>
        <w:rFonts w:hint="default"/>
        <w:b w:val="0"/>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0">
    <w:nsid w:val="6F1F484F"/>
    <w:multiLevelType w:val="multilevel"/>
    <w:tmpl w:val="7624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512C1F"/>
    <w:multiLevelType w:val="hybridMultilevel"/>
    <w:tmpl w:val="9CDAEC7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1477315"/>
    <w:multiLevelType w:val="hybridMultilevel"/>
    <w:tmpl w:val="9A0C5010"/>
    <w:lvl w:ilvl="0">
      <w:start w:val="1"/>
      <w:numFmt w:val="lowerLetter"/>
      <w:lvlText w:val="%1)"/>
      <w:lvlJc w:val="left"/>
      <w:pPr>
        <w:ind w:left="3636" w:hanging="1935"/>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3">
    <w:nsid w:val="75F57F8D"/>
    <w:multiLevelType w:val="hybridMultilevel"/>
    <w:tmpl w:val="2132FA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396A01"/>
    <w:multiLevelType w:val="multilevel"/>
    <w:tmpl w:val="E570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3A33C2"/>
    <w:multiLevelType w:val="hybridMultilevel"/>
    <w:tmpl w:val="50D6AD06"/>
    <w:lvl w:ilvl="0">
      <w:start w:val="1"/>
      <w:numFmt w:val="lowerLetter"/>
      <w:lvlText w:val="%1)"/>
      <w:lvlJc w:val="left"/>
      <w:pPr>
        <w:ind w:left="2061" w:hanging="360"/>
      </w:pPr>
      <w:rPr>
        <w:rFonts w:hint="default"/>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26">
    <w:nsid w:val="7C8A00AC"/>
    <w:multiLevelType w:val="hybridMultilevel"/>
    <w:tmpl w:val="FFEA68D0"/>
    <w:lvl w:ilvl="0">
      <w:start w:val="1"/>
      <w:numFmt w:val="lowerLetter"/>
      <w:lvlText w:val="%1)"/>
      <w:lvlJc w:val="left"/>
      <w:pPr>
        <w:ind w:left="2061" w:hanging="360"/>
      </w:pPr>
      <w:rPr>
        <w:rFonts w:hint="default"/>
        <w:b w:val="0"/>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num w:numId="1">
    <w:abstractNumId w:val="22"/>
  </w:num>
  <w:num w:numId="2">
    <w:abstractNumId w:val="21"/>
  </w:num>
  <w:num w:numId="3">
    <w:abstractNumId w:val="17"/>
  </w:num>
  <w:num w:numId="4">
    <w:abstractNumId w:val="16"/>
  </w:num>
  <w:num w:numId="5">
    <w:abstractNumId w:val="8"/>
  </w:num>
  <w:num w:numId="6">
    <w:abstractNumId w:val="3"/>
  </w:num>
  <w:num w:numId="7">
    <w:abstractNumId w:val="11"/>
  </w:num>
  <w:num w:numId="8">
    <w:abstractNumId w:val="6"/>
  </w:num>
  <w:num w:numId="9">
    <w:abstractNumId w:val="23"/>
  </w:num>
  <w:num w:numId="10">
    <w:abstractNumId w:val="4"/>
  </w:num>
  <w:num w:numId="11">
    <w:abstractNumId w:val="9"/>
  </w:num>
  <w:num w:numId="12">
    <w:abstractNumId w:val="13"/>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9"/>
  </w:num>
  <w:num w:numId="20">
    <w:abstractNumId w:val="12"/>
  </w:num>
  <w:num w:numId="21">
    <w:abstractNumId w:val="2"/>
  </w:num>
  <w:num w:numId="22">
    <w:abstractNumId w:val="7"/>
  </w:num>
  <w:num w:numId="23">
    <w:abstractNumId w:val="20"/>
  </w:num>
  <w:num w:numId="24">
    <w:abstractNumId w:val="1"/>
  </w:num>
  <w:num w:numId="25">
    <w:abstractNumId w:val="24"/>
  </w:num>
  <w:num w:numId="26">
    <w:abstractNumId w:val="10"/>
  </w:num>
  <w:num w:numId="27">
    <w:abstractNumId w:val="15"/>
  </w:num>
  <w:num w:numId="28">
    <w:abstractNumId w:val="5"/>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CC"/>
    <w:rsid w:val="00013673"/>
    <w:rsid w:val="00023F7A"/>
    <w:rsid w:val="000451D3"/>
    <w:rsid w:val="00046299"/>
    <w:rsid w:val="00060A8A"/>
    <w:rsid w:val="00090667"/>
    <w:rsid w:val="000A66BD"/>
    <w:rsid w:val="000A78D2"/>
    <w:rsid w:val="000C0104"/>
    <w:rsid w:val="000D759E"/>
    <w:rsid w:val="000E6537"/>
    <w:rsid w:val="00105AB7"/>
    <w:rsid w:val="00105FEF"/>
    <w:rsid w:val="0012652A"/>
    <w:rsid w:val="001352D0"/>
    <w:rsid w:val="00143020"/>
    <w:rsid w:val="0014307B"/>
    <w:rsid w:val="001630BC"/>
    <w:rsid w:val="0016379F"/>
    <w:rsid w:val="0017405C"/>
    <w:rsid w:val="0017639E"/>
    <w:rsid w:val="00180E50"/>
    <w:rsid w:val="00181F7C"/>
    <w:rsid w:val="001904D5"/>
    <w:rsid w:val="001B0862"/>
    <w:rsid w:val="001E49DA"/>
    <w:rsid w:val="001E6D87"/>
    <w:rsid w:val="001F3C91"/>
    <w:rsid w:val="001F522F"/>
    <w:rsid w:val="00204C00"/>
    <w:rsid w:val="00217672"/>
    <w:rsid w:val="00243C52"/>
    <w:rsid w:val="00247576"/>
    <w:rsid w:val="00247C97"/>
    <w:rsid w:val="00253939"/>
    <w:rsid w:val="00253F6A"/>
    <w:rsid w:val="00267C18"/>
    <w:rsid w:val="0027088B"/>
    <w:rsid w:val="00274AAB"/>
    <w:rsid w:val="002807EF"/>
    <w:rsid w:val="002832AC"/>
    <w:rsid w:val="002964E7"/>
    <w:rsid w:val="003018A4"/>
    <w:rsid w:val="00314C4F"/>
    <w:rsid w:val="00315BF2"/>
    <w:rsid w:val="00332BA8"/>
    <w:rsid w:val="00335B6D"/>
    <w:rsid w:val="00357B26"/>
    <w:rsid w:val="003805F8"/>
    <w:rsid w:val="003830C4"/>
    <w:rsid w:val="00397C09"/>
    <w:rsid w:val="003A6268"/>
    <w:rsid w:val="003B4ABE"/>
    <w:rsid w:val="003B63A5"/>
    <w:rsid w:val="003C7B99"/>
    <w:rsid w:val="003D1676"/>
    <w:rsid w:val="003D734C"/>
    <w:rsid w:val="004234A0"/>
    <w:rsid w:val="00424187"/>
    <w:rsid w:val="00436063"/>
    <w:rsid w:val="0044229D"/>
    <w:rsid w:val="0044240D"/>
    <w:rsid w:val="004466BA"/>
    <w:rsid w:val="004504EE"/>
    <w:rsid w:val="0045641D"/>
    <w:rsid w:val="00475603"/>
    <w:rsid w:val="00490E2F"/>
    <w:rsid w:val="004A38AF"/>
    <w:rsid w:val="004D24C6"/>
    <w:rsid w:val="004E2B7B"/>
    <w:rsid w:val="004E3D21"/>
    <w:rsid w:val="004E69DD"/>
    <w:rsid w:val="004F68DD"/>
    <w:rsid w:val="005224E1"/>
    <w:rsid w:val="00546942"/>
    <w:rsid w:val="005808F1"/>
    <w:rsid w:val="00581178"/>
    <w:rsid w:val="005853E8"/>
    <w:rsid w:val="0058685F"/>
    <w:rsid w:val="005B3A99"/>
    <w:rsid w:val="005C3462"/>
    <w:rsid w:val="005D6C8A"/>
    <w:rsid w:val="005E11A5"/>
    <w:rsid w:val="005E4D94"/>
    <w:rsid w:val="005F66B6"/>
    <w:rsid w:val="006043B3"/>
    <w:rsid w:val="00614ACA"/>
    <w:rsid w:val="006164E7"/>
    <w:rsid w:val="00627D4D"/>
    <w:rsid w:val="00647A21"/>
    <w:rsid w:val="0065152E"/>
    <w:rsid w:val="0067586E"/>
    <w:rsid w:val="00687077"/>
    <w:rsid w:val="006B4788"/>
    <w:rsid w:val="006C6107"/>
    <w:rsid w:val="006D0693"/>
    <w:rsid w:val="006D1146"/>
    <w:rsid w:val="006D4E94"/>
    <w:rsid w:val="006D4F02"/>
    <w:rsid w:val="006D6D4D"/>
    <w:rsid w:val="006F19B1"/>
    <w:rsid w:val="006F28AF"/>
    <w:rsid w:val="006F62F4"/>
    <w:rsid w:val="007643E9"/>
    <w:rsid w:val="007657F5"/>
    <w:rsid w:val="007A17D3"/>
    <w:rsid w:val="007B0AC4"/>
    <w:rsid w:val="007B169E"/>
    <w:rsid w:val="007B3387"/>
    <w:rsid w:val="007D0791"/>
    <w:rsid w:val="007E476C"/>
    <w:rsid w:val="007F07DB"/>
    <w:rsid w:val="008207DC"/>
    <w:rsid w:val="00820C4F"/>
    <w:rsid w:val="0082381A"/>
    <w:rsid w:val="00835331"/>
    <w:rsid w:val="008511E5"/>
    <w:rsid w:val="00853D26"/>
    <w:rsid w:val="00873C9B"/>
    <w:rsid w:val="00884E20"/>
    <w:rsid w:val="008B3F15"/>
    <w:rsid w:val="008C6C6C"/>
    <w:rsid w:val="008E606A"/>
    <w:rsid w:val="00901C99"/>
    <w:rsid w:val="009167F1"/>
    <w:rsid w:val="00917F32"/>
    <w:rsid w:val="00937F3D"/>
    <w:rsid w:val="00951384"/>
    <w:rsid w:val="00961D66"/>
    <w:rsid w:val="00974F0B"/>
    <w:rsid w:val="009937C5"/>
    <w:rsid w:val="009A272E"/>
    <w:rsid w:val="009A3C50"/>
    <w:rsid w:val="009C1DCC"/>
    <w:rsid w:val="009D2CC9"/>
    <w:rsid w:val="009E3AA1"/>
    <w:rsid w:val="009E563F"/>
    <w:rsid w:val="009E7EA1"/>
    <w:rsid w:val="009F6784"/>
    <w:rsid w:val="00A03683"/>
    <w:rsid w:val="00A106DC"/>
    <w:rsid w:val="00A16E38"/>
    <w:rsid w:val="00A26F92"/>
    <w:rsid w:val="00A3551F"/>
    <w:rsid w:val="00A47014"/>
    <w:rsid w:val="00A64AD3"/>
    <w:rsid w:val="00A65BFA"/>
    <w:rsid w:val="00A750CC"/>
    <w:rsid w:val="00A828E6"/>
    <w:rsid w:val="00AA227F"/>
    <w:rsid w:val="00AA22E0"/>
    <w:rsid w:val="00AB519D"/>
    <w:rsid w:val="00AC3F40"/>
    <w:rsid w:val="00AC70F4"/>
    <w:rsid w:val="00AC7DCC"/>
    <w:rsid w:val="00AD4F04"/>
    <w:rsid w:val="00AF31E9"/>
    <w:rsid w:val="00B36143"/>
    <w:rsid w:val="00B53650"/>
    <w:rsid w:val="00B63648"/>
    <w:rsid w:val="00B65648"/>
    <w:rsid w:val="00B80064"/>
    <w:rsid w:val="00B82421"/>
    <w:rsid w:val="00B9015A"/>
    <w:rsid w:val="00BA55A9"/>
    <w:rsid w:val="00BB204F"/>
    <w:rsid w:val="00BC1F09"/>
    <w:rsid w:val="00BC644D"/>
    <w:rsid w:val="00BE42F1"/>
    <w:rsid w:val="00BE5EA1"/>
    <w:rsid w:val="00BF4CEE"/>
    <w:rsid w:val="00C0114D"/>
    <w:rsid w:val="00C12236"/>
    <w:rsid w:val="00C162BE"/>
    <w:rsid w:val="00C302D1"/>
    <w:rsid w:val="00C4298A"/>
    <w:rsid w:val="00C42EEA"/>
    <w:rsid w:val="00C4744E"/>
    <w:rsid w:val="00C5727F"/>
    <w:rsid w:val="00C7220C"/>
    <w:rsid w:val="00C7720C"/>
    <w:rsid w:val="00C8148F"/>
    <w:rsid w:val="00C87239"/>
    <w:rsid w:val="00CA51AB"/>
    <w:rsid w:val="00CB2916"/>
    <w:rsid w:val="00CC00BB"/>
    <w:rsid w:val="00CD311E"/>
    <w:rsid w:val="00CD6FBB"/>
    <w:rsid w:val="00D0163E"/>
    <w:rsid w:val="00D2639A"/>
    <w:rsid w:val="00D26841"/>
    <w:rsid w:val="00D426D1"/>
    <w:rsid w:val="00D42852"/>
    <w:rsid w:val="00D5018A"/>
    <w:rsid w:val="00D86777"/>
    <w:rsid w:val="00DA724C"/>
    <w:rsid w:val="00DC665D"/>
    <w:rsid w:val="00DC7AD6"/>
    <w:rsid w:val="00DD15E8"/>
    <w:rsid w:val="00DD5578"/>
    <w:rsid w:val="00DD58AD"/>
    <w:rsid w:val="00DE02E0"/>
    <w:rsid w:val="00DE3316"/>
    <w:rsid w:val="00E01DFE"/>
    <w:rsid w:val="00E151CE"/>
    <w:rsid w:val="00E250D4"/>
    <w:rsid w:val="00E26ECC"/>
    <w:rsid w:val="00E31A5F"/>
    <w:rsid w:val="00E91ECD"/>
    <w:rsid w:val="00EB5966"/>
    <w:rsid w:val="00EC48CD"/>
    <w:rsid w:val="00EE17B6"/>
    <w:rsid w:val="00EE2AB5"/>
    <w:rsid w:val="00F07191"/>
    <w:rsid w:val="00F10E2C"/>
    <w:rsid w:val="00F24501"/>
    <w:rsid w:val="00F40A35"/>
    <w:rsid w:val="00F71EB3"/>
    <w:rsid w:val="00F84C68"/>
    <w:rsid w:val="00F87BDC"/>
    <w:rsid w:val="00F93CF6"/>
    <w:rsid w:val="00FD0700"/>
    <w:rsid w:val="00FE35E1"/>
    <w:rsid w:val="00FF1E56"/>
    <w:rsid w:val="00FF50DE"/>
    <w:rsid w:val="00FF70B4"/>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15:docId w15:val="{8F07A37C-E1F0-4E53-9761-A1FF63B4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53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DefaultParagraphFont"/>
    <w:link w:val="BalloonText"/>
    <w:uiPriority w:val="99"/>
    <w:semiHidden/>
    <w:rPr>
      <w:rFonts w:ascii="Tahoma" w:hAnsi="Tahoma" w:cs="Tahoma"/>
      <w:sz w:val="16"/>
      <w:szCs w:val="16"/>
    </w:rPr>
  </w:style>
  <w:style w:type="paragraph" w:styleId="BodyTextIndent">
    <w:name w:val="Body Text Indent"/>
    <w:basedOn w:val="Normal"/>
    <w:link w:val="RecuodecorpodetextoChar"/>
    <w:pPr>
      <w:ind w:left="1560" w:firstLine="1134"/>
    </w:pPr>
    <w:rPr>
      <w:sz w:val="24"/>
      <w:szCs w:val="20"/>
    </w:rPr>
  </w:style>
  <w:style w:type="character" w:customStyle="1" w:styleId="RecuodecorpodetextoChar">
    <w:name w:val="Recuo de corpo de texto Char"/>
    <w:basedOn w:val="DefaultParagraphFont"/>
    <w:link w:val="BodyTextIndent"/>
    <w:rPr>
      <w:sz w:val="24"/>
      <w:szCs w:val="20"/>
    </w:rPr>
  </w:style>
  <w:style w:type="paragraph" w:styleId="BodyText">
    <w:name w:val="Body Text"/>
    <w:basedOn w:val="Normal"/>
    <w:link w:val="CorpodetextoChar"/>
    <w:semiHidden/>
    <w:pPr>
      <w:spacing w:after="220" w:line="180" w:lineRule="atLeast"/>
      <w:jc w:val="both"/>
    </w:pPr>
    <w:rPr>
      <w:rFonts w:ascii="Arial" w:hAnsi="Arial"/>
      <w:spacing w:val="-5"/>
      <w:sz w:val="20"/>
      <w:szCs w:val="20"/>
    </w:rPr>
  </w:style>
  <w:style w:type="character" w:customStyle="1" w:styleId="CorpodetextoChar">
    <w:name w:val="Corpo de texto Char"/>
    <w:basedOn w:val="DefaultParagraphFont"/>
    <w:link w:val="BodyText"/>
    <w:semiHidden/>
    <w:rPr>
      <w:rFonts w:ascii="Arial" w:hAnsi="Arial"/>
      <w:spacing w:val="-5"/>
      <w:sz w:val="20"/>
      <w:szCs w:val="20"/>
    </w:rPr>
  </w:style>
  <w:style w:type="paragraph" w:styleId="BodyText2">
    <w:name w:val="Body Text 2"/>
    <w:basedOn w:val="Normal"/>
    <w:link w:val="Corpodetexto2Char"/>
    <w:uiPriority w:val="99"/>
    <w:unhideWhenUsed/>
    <w:pPr>
      <w:spacing w:after="120" w:line="480" w:lineRule="auto"/>
    </w:pPr>
    <w:rPr>
      <w:szCs w:val="20"/>
    </w:rPr>
  </w:style>
  <w:style w:type="character" w:customStyle="1" w:styleId="Corpodetexto2Char">
    <w:name w:val="Corpo de texto 2 Char"/>
    <w:basedOn w:val="DefaultParagraphFont"/>
    <w:link w:val="BodyText2"/>
    <w:uiPriority w:val="99"/>
    <w:rPr>
      <w:szCs w:val="20"/>
    </w:rPr>
  </w:style>
  <w:style w:type="paragraph" w:styleId="NormalWeb">
    <w:name w:val="Normal (Web)"/>
    <w:basedOn w:val="Normal"/>
    <w:uiPriority w:val="99"/>
    <w:unhideWhenUsed/>
    <w:pPr>
      <w:spacing w:before="100" w:beforeAutospacing="1" w:after="100" w:afterAutospacing="1"/>
    </w:pPr>
    <w:rPr>
      <w:sz w:val="24"/>
      <w:szCs w:val="24"/>
    </w:rPr>
  </w:style>
  <w:style w:type="character" w:styleId="Hyperlink">
    <w:name w:val="Hyperlink"/>
    <w:basedOn w:val="DefaultParagraphFont"/>
    <w:uiPriority w:val="99"/>
    <w:semiHidden/>
    <w:unhideWhenUsed/>
    <w:rPr>
      <w:color w:val="0000FF"/>
      <w:u w:val="single"/>
    </w:rPr>
  </w:style>
  <w:style w:type="character" w:customStyle="1" w:styleId="label">
    <w:name w:val="label"/>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DefaultParagraphFont"/>
    <w:link w:val="CommentText"/>
    <w:uiPriority w:val="99"/>
    <w:semiHidden/>
    <w:rPr>
      <w:sz w:val="20"/>
      <w:szCs w:val="20"/>
    </w:rPr>
  </w:style>
  <w:style w:type="paragraph" w:styleId="CommentSubject">
    <w:name w:val="annotation subject"/>
    <w:basedOn w:val="CommentText"/>
    <w:next w:val="CommentText"/>
    <w:link w:val="AssuntodocomentrioChar"/>
    <w:uiPriority w:val="99"/>
    <w:semiHidden/>
    <w:unhideWhenUsed/>
    <w:rPr>
      <w:b/>
      <w:bCs/>
    </w:rPr>
  </w:style>
  <w:style w:type="character" w:customStyle="1" w:styleId="AssuntodocomentrioChar">
    <w:name w:val="Assunto do comentário Char"/>
    <w:basedOn w:val="TextodecomentrioChar"/>
    <w:link w:val="CommentSubject"/>
    <w:uiPriority w:val="99"/>
    <w:semiHidden/>
    <w:rPr>
      <w:b/>
      <w:bCs/>
      <w:sz w:val="20"/>
      <w:szCs w:val="20"/>
    </w:rPr>
  </w:style>
  <w:style w:type="paragraph" w:styleId="FootnoteText">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CabealhoChar"/>
    <w:uiPriority w:val="99"/>
    <w:unhideWhenUsed/>
    <w:pPr>
      <w:tabs>
        <w:tab w:val="center" w:pos="4252"/>
        <w:tab w:val="right" w:pos="8504"/>
      </w:tabs>
    </w:pPr>
  </w:style>
  <w:style w:type="character" w:customStyle="1" w:styleId="CabealhoChar">
    <w:name w:val="Cabeçalho Char"/>
    <w:basedOn w:val="DefaultParagraphFont"/>
    <w:link w:val="Header"/>
    <w:uiPriority w:val="99"/>
  </w:style>
  <w:style w:type="paragraph" w:styleId="Footer">
    <w:name w:val="footer"/>
    <w:basedOn w:val="Normal"/>
    <w:link w:val="RodapChar"/>
    <w:uiPriority w:val="99"/>
    <w:unhideWhenUsed/>
    <w:pPr>
      <w:tabs>
        <w:tab w:val="center" w:pos="4252"/>
        <w:tab w:val="right" w:pos="8504"/>
      </w:tabs>
    </w:pPr>
  </w:style>
  <w:style w:type="character" w:customStyle="1" w:styleId="RodapChar">
    <w:name w:val="Rodapé Char"/>
    <w:basedOn w:val="DefaultParagraphFont"/>
    <w:link w:val="Footer"/>
    <w:uiPriority w:val="99"/>
  </w:style>
  <w:style w:type="paragraph" w:customStyle="1" w:styleId="Default">
    <w:name w:val="Default"/>
    <w:rsid w:val="006D4E94"/>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9167F1"/>
    <w:rPr>
      <w:b/>
      <w:bCs/>
    </w:rPr>
  </w:style>
  <w:style w:type="paragraph" w:customStyle="1" w:styleId="Normal1">
    <w:name w:val="Normal1"/>
    <w:rsid w:val="00314C4F"/>
    <w:pPr>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0A99A-FEEC-4563-B1B4-4AA8E6CE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2646</Words>
  <Characters>14292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Prefeitura da Estância Turística de São Roque</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Mendes Goncalves</dc:creator>
  <cp:lastModifiedBy>Rafaela Mendes Goncalves</cp:lastModifiedBy>
  <cp:revision>2</cp:revision>
  <cp:lastPrinted>2024-01-16T18:51:00Z</cp:lastPrinted>
  <dcterms:created xsi:type="dcterms:W3CDTF">2025-01-10T15:08:00Z</dcterms:created>
  <dcterms:modified xsi:type="dcterms:W3CDTF">2025-01-10T16:53:00Z</dcterms:modified>
</cp:coreProperties>
</file>